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749" w:rsidRPr="00A31253" w:rsidRDefault="00A76749" w:rsidP="003B1498">
      <w:pPr>
        <w:spacing w:before="120" w:after="120" w:line="300" w:lineRule="exact"/>
        <w:ind w:firstLine="540"/>
        <w:jc w:val="center"/>
        <w:rPr>
          <w:rFonts w:eastAsia="Times New Roman" w:cs="Times New Roman"/>
          <w:b/>
          <w:color w:val="000000" w:themeColor="text1"/>
          <w:sz w:val="28"/>
        </w:rPr>
      </w:pPr>
      <w:r>
        <w:rPr>
          <w:rFonts w:eastAsia="Times New Roman" w:cs="Times New Roman"/>
          <w:b/>
          <w:color w:val="000000" w:themeColor="text1"/>
          <w:sz w:val="28"/>
        </w:rPr>
        <w:t>THÔNG TIN</w:t>
      </w:r>
      <w:r w:rsidRPr="00A31253">
        <w:rPr>
          <w:rFonts w:eastAsia="Times New Roman" w:cs="Times New Roman"/>
          <w:b/>
          <w:color w:val="000000" w:themeColor="text1"/>
          <w:sz w:val="28"/>
        </w:rPr>
        <w:t xml:space="preserve"> KÊU GỌI ĐẦU TƯ</w:t>
      </w:r>
    </w:p>
    <w:p w:rsidR="004B1FC6" w:rsidRDefault="00A76749" w:rsidP="003B1498">
      <w:pPr>
        <w:spacing w:before="60" w:after="60" w:line="312" w:lineRule="auto"/>
        <w:ind w:firstLine="540"/>
        <w:jc w:val="center"/>
        <w:rPr>
          <w:rFonts w:eastAsia="Times New Roman" w:cs="Times New Roman"/>
          <w:b/>
          <w:color w:val="000000" w:themeColor="text1"/>
          <w:sz w:val="28"/>
        </w:rPr>
      </w:pPr>
      <w:r>
        <w:rPr>
          <w:rFonts w:eastAsia="Times New Roman" w:cs="Times New Roman"/>
          <w:b/>
          <w:color w:val="000000" w:themeColor="text1"/>
          <w:sz w:val="28"/>
        </w:rPr>
        <w:t>DỰ ÁN NHÀ Ở XÃ HỘI TẠI KHU TÁI ĐỊNH CƯ BÀU VÁ</w:t>
      </w:r>
    </w:p>
    <w:p w:rsidR="00A76749" w:rsidRPr="003B1498" w:rsidRDefault="00A76749" w:rsidP="003B1498">
      <w:pPr>
        <w:tabs>
          <w:tab w:val="left" w:pos="567"/>
        </w:tabs>
        <w:spacing w:before="60" w:after="60" w:line="312" w:lineRule="auto"/>
        <w:ind w:firstLine="540"/>
        <w:jc w:val="both"/>
        <w:rPr>
          <w:rFonts w:eastAsia="Times New Roman" w:cs="Times New Roman"/>
          <w:b/>
          <w:color w:val="000000" w:themeColor="text1"/>
          <w:sz w:val="28"/>
          <w:szCs w:val="28"/>
        </w:rPr>
      </w:pPr>
    </w:p>
    <w:p w:rsidR="00A76749" w:rsidRPr="003B1498" w:rsidRDefault="00372F23"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b/>
          <w:color w:val="000000"/>
          <w:sz w:val="28"/>
          <w:szCs w:val="28"/>
        </w:rPr>
        <w:t>1.</w:t>
      </w:r>
      <w:r w:rsidR="00317F81" w:rsidRPr="003B1498">
        <w:rPr>
          <w:rFonts w:eastAsia="Times New Roman" w:cs="Times New Roman"/>
          <w:b/>
          <w:color w:val="000000"/>
          <w:sz w:val="28"/>
          <w:szCs w:val="28"/>
        </w:rPr>
        <w:t> Tên dự án</w:t>
      </w:r>
      <w:r w:rsidR="006C1C8B" w:rsidRPr="003B1498">
        <w:rPr>
          <w:rFonts w:eastAsia="Times New Roman" w:cs="Times New Roman"/>
          <w:b/>
          <w:color w:val="000000"/>
          <w:sz w:val="28"/>
          <w:szCs w:val="28"/>
        </w:rPr>
        <w:t>:</w:t>
      </w:r>
      <w:r w:rsidR="006C1C8B" w:rsidRPr="003B1498">
        <w:rPr>
          <w:rFonts w:cs="Times New Roman"/>
          <w:b/>
          <w:color w:val="000000"/>
          <w:sz w:val="28"/>
          <w:szCs w:val="28"/>
          <w:lang w:val="en"/>
        </w:rPr>
        <w:t xml:space="preserve"> </w:t>
      </w:r>
      <w:r w:rsidR="00A76749" w:rsidRPr="003B1498">
        <w:rPr>
          <w:rFonts w:eastAsia="Times New Roman" w:cs="Times New Roman"/>
          <w:color w:val="000000" w:themeColor="text1"/>
          <w:sz w:val="28"/>
          <w:szCs w:val="28"/>
        </w:rPr>
        <w:t xml:space="preserve">Dự </w:t>
      </w:r>
      <w:proofErr w:type="gramStart"/>
      <w:r w:rsidR="00A76749" w:rsidRPr="003B1498">
        <w:rPr>
          <w:rFonts w:eastAsia="Times New Roman" w:cs="Times New Roman"/>
          <w:color w:val="000000" w:themeColor="text1"/>
          <w:sz w:val="28"/>
          <w:szCs w:val="28"/>
        </w:rPr>
        <w:t>án</w:t>
      </w:r>
      <w:proofErr w:type="gramEnd"/>
      <w:r w:rsidR="00A76749" w:rsidRPr="003B1498">
        <w:rPr>
          <w:rFonts w:eastAsia="Times New Roman" w:cs="Times New Roman"/>
          <w:color w:val="000000" w:themeColor="text1"/>
          <w:sz w:val="28"/>
          <w:szCs w:val="28"/>
        </w:rPr>
        <w:t xml:space="preserve"> Nhà ở xã hội tại khu tái định cư Bàu Vá, phường Thủy Xuân, thành phố Huế.</w:t>
      </w:r>
    </w:p>
    <w:p w:rsidR="00184356" w:rsidRPr="003B1498" w:rsidRDefault="00372F23" w:rsidP="00025E67">
      <w:pPr>
        <w:tabs>
          <w:tab w:val="left" w:pos="567"/>
        </w:tabs>
        <w:autoSpaceDE w:val="0"/>
        <w:autoSpaceDN w:val="0"/>
        <w:adjustRightInd w:val="0"/>
        <w:spacing w:before="120" w:after="120" w:line="276" w:lineRule="auto"/>
        <w:ind w:firstLine="567"/>
        <w:jc w:val="both"/>
        <w:rPr>
          <w:rFonts w:cs="Times New Roman"/>
          <w:color w:val="000000"/>
          <w:sz w:val="28"/>
          <w:szCs w:val="28"/>
        </w:rPr>
      </w:pPr>
      <w:r w:rsidRPr="003B1498">
        <w:rPr>
          <w:rFonts w:eastAsia="Times New Roman" w:cs="Times New Roman"/>
          <w:b/>
          <w:color w:val="000000"/>
          <w:sz w:val="28"/>
          <w:szCs w:val="28"/>
        </w:rPr>
        <w:t xml:space="preserve">2. </w:t>
      </w:r>
      <w:r w:rsidR="00317F81" w:rsidRPr="003B1498">
        <w:rPr>
          <w:rFonts w:eastAsia="Times New Roman" w:cs="Times New Roman"/>
          <w:b/>
          <w:color w:val="000000"/>
          <w:sz w:val="28"/>
          <w:szCs w:val="28"/>
        </w:rPr>
        <w:t>M</w:t>
      </w:r>
      <w:r w:rsidR="00196080" w:rsidRPr="003B1498">
        <w:rPr>
          <w:rFonts w:eastAsia="Times New Roman" w:cs="Times New Roman"/>
          <w:b/>
          <w:color w:val="000000"/>
          <w:sz w:val="28"/>
          <w:szCs w:val="28"/>
        </w:rPr>
        <w:t>ục tiêu đ</w:t>
      </w:r>
      <w:r w:rsidR="00317F81" w:rsidRPr="003B1498">
        <w:rPr>
          <w:rFonts w:eastAsia="Times New Roman" w:cs="Times New Roman"/>
          <w:b/>
          <w:color w:val="000000"/>
          <w:sz w:val="28"/>
          <w:szCs w:val="28"/>
        </w:rPr>
        <w:t>ầu tư</w:t>
      </w:r>
      <w:r w:rsidR="006A287E" w:rsidRPr="003B1498">
        <w:rPr>
          <w:rFonts w:eastAsia="Times New Roman" w:cs="Times New Roman"/>
          <w:b/>
          <w:color w:val="000000"/>
          <w:sz w:val="28"/>
          <w:szCs w:val="28"/>
        </w:rPr>
        <w:t>:</w:t>
      </w:r>
      <w:r w:rsidR="002E09A5" w:rsidRPr="003B1498">
        <w:rPr>
          <w:rFonts w:eastAsia="Times New Roman" w:cs="Times New Roman"/>
          <w:b/>
          <w:color w:val="000000"/>
          <w:sz w:val="28"/>
          <w:szCs w:val="28"/>
        </w:rPr>
        <w:t xml:space="preserve"> </w:t>
      </w:r>
      <w:r w:rsidR="00184356" w:rsidRPr="003B1498">
        <w:rPr>
          <w:rFonts w:cs="Times New Roman"/>
          <w:color w:val="000000"/>
          <w:sz w:val="28"/>
          <w:szCs w:val="28"/>
        </w:rPr>
        <w:t xml:space="preserve">Dự </w:t>
      </w:r>
      <w:proofErr w:type="gramStart"/>
      <w:r w:rsidR="00184356" w:rsidRPr="003B1498">
        <w:rPr>
          <w:rFonts w:cs="Times New Roman"/>
          <w:color w:val="000000"/>
          <w:sz w:val="28"/>
          <w:szCs w:val="28"/>
        </w:rPr>
        <w:t>án</w:t>
      </w:r>
      <w:proofErr w:type="gramEnd"/>
      <w:r w:rsidR="00184356" w:rsidRPr="003B1498">
        <w:rPr>
          <w:rFonts w:cs="Times New Roman"/>
          <w:color w:val="000000"/>
          <w:sz w:val="28"/>
          <w:szCs w:val="28"/>
        </w:rPr>
        <w:t xml:space="preserve"> </w:t>
      </w:r>
      <w:r w:rsidR="00A76749" w:rsidRPr="003B1498">
        <w:rPr>
          <w:rFonts w:eastAsia="Times New Roman" w:cs="Times New Roman"/>
          <w:color w:val="000000" w:themeColor="text1"/>
          <w:sz w:val="28"/>
          <w:szCs w:val="28"/>
        </w:rPr>
        <w:t>Nhà ở xã hội tại khu tái định cư Bàu Vá</w:t>
      </w:r>
      <w:r w:rsidR="00184356" w:rsidRPr="003B1498">
        <w:rPr>
          <w:rFonts w:cs="Times New Roman"/>
          <w:color w:val="000000"/>
          <w:sz w:val="28"/>
          <w:szCs w:val="28"/>
        </w:rPr>
        <w:t xml:space="preserve"> được thực hiện nhằm các mụ</w:t>
      </w:r>
      <w:r w:rsidR="00CA0BE8" w:rsidRPr="003B1498">
        <w:rPr>
          <w:rFonts w:cs="Times New Roman"/>
          <w:color w:val="000000"/>
          <w:sz w:val="28"/>
          <w:szCs w:val="28"/>
        </w:rPr>
        <w:t>c tiêu</w:t>
      </w:r>
      <w:r w:rsidR="00184356" w:rsidRPr="003B1498">
        <w:rPr>
          <w:rFonts w:cs="Times New Roman"/>
          <w:color w:val="000000"/>
          <w:sz w:val="28"/>
          <w:szCs w:val="28"/>
        </w:rPr>
        <w:t xml:space="preserve"> sau:</w:t>
      </w:r>
    </w:p>
    <w:p w:rsidR="00A76749" w:rsidRPr="003B1498" w:rsidRDefault="00A76749"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color w:val="000000" w:themeColor="text1"/>
          <w:sz w:val="28"/>
          <w:szCs w:val="28"/>
        </w:rPr>
        <w:t xml:space="preserve">- Xây dựng khu </w:t>
      </w:r>
      <w:proofErr w:type="gramStart"/>
      <w:r w:rsidRPr="003B1498">
        <w:rPr>
          <w:rFonts w:eastAsia="Times New Roman" w:cs="Times New Roman"/>
          <w:color w:val="000000" w:themeColor="text1"/>
          <w:sz w:val="28"/>
          <w:szCs w:val="28"/>
        </w:rPr>
        <w:t>chung</w:t>
      </w:r>
      <w:proofErr w:type="gramEnd"/>
      <w:r w:rsidRPr="003B1498">
        <w:rPr>
          <w:rFonts w:eastAsia="Times New Roman" w:cs="Times New Roman"/>
          <w:color w:val="000000" w:themeColor="text1"/>
          <w:sz w:val="28"/>
          <w:szCs w:val="28"/>
        </w:rPr>
        <w:t xml:space="preserve"> cư cao tầng, đáp ứng đầy đủ các tiện ích xã hội cho người có thu nhập thấp. Giải quyết nhu cầu nhà ở cho người dân đủ điều kiện mua nhà </w:t>
      </w:r>
      <w:proofErr w:type="gramStart"/>
      <w:r w:rsidRPr="003B1498">
        <w:rPr>
          <w:rFonts w:eastAsia="Times New Roman" w:cs="Times New Roman"/>
          <w:color w:val="000000" w:themeColor="text1"/>
          <w:sz w:val="28"/>
          <w:szCs w:val="28"/>
        </w:rPr>
        <w:t>theo</w:t>
      </w:r>
      <w:proofErr w:type="gramEnd"/>
      <w:r w:rsidRPr="003B1498">
        <w:rPr>
          <w:rFonts w:eastAsia="Times New Roman" w:cs="Times New Roman"/>
          <w:color w:val="000000" w:themeColor="text1"/>
          <w:sz w:val="28"/>
          <w:szCs w:val="28"/>
        </w:rPr>
        <w:t xml:space="preserve"> Nghị định 100/2015/NĐ-CP ngày 20/10/2015 của Chính Phủ.</w:t>
      </w:r>
    </w:p>
    <w:p w:rsidR="00A76749" w:rsidRPr="003B1498" w:rsidRDefault="00A76749"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color w:val="000000" w:themeColor="text1"/>
          <w:sz w:val="28"/>
          <w:szCs w:val="28"/>
        </w:rPr>
        <w:t xml:space="preserve">- Tạo động lực phát triển kinh tế - xã hội cho các địa phương lân cận xung quanh khu vực dự án, nhất là tạo công ăn việc làm cho người </w:t>
      </w:r>
      <w:proofErr w:type="gramStart"/>
      <w:r w:rsidRPr="003B1498">
        <w:rPr>
          <w:rFonts w:eastAsia="Times New Roman" w:cs="Times New Roman"/>
          <w:color w:val="000000" w:themeColor="text1"/>
          <w:sz w:val="28"/>
          <w:szCs w:val="28"/>
        </w:rPr>
        <w:t>lao</w:t>
      </w:r>
      <w:proofErr w:type="gramEnd"/>
      <w:r w:rsidRPr="003B1498">
        <w:rPr>
          <w:rFonts w:eastAsia="Times New Roman" w:cs="Times New Roman"/>
          <w:color w:val="000000" w:themeColor="text1"/>
          <w:sz w:val="28"/>
          <w:szCs w:val="28"/>
        </w:rPr>
        <w:t xml:space="preserve"> động trong suốt quá trình thực hiện và hoàn thành dự án.</w:t>
      </w:r>
    </w:p>
    <w:p w:rsidR="00184356" w:rsidRPr="003B1498" w:rsidRDefault="00372F23"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b/>
          <w:color w:val="000000"/>
          <w:sz w:val="28"/>
          <w:szCs w:val="28"/>
          <w:lang w:val="nl-NL"/>
        </w:rPr>
        <w:t xml:space="preserve">3. </w:t>
      </w:r>
      <w:r w:rsidR="002E09A5" w:rsidRPr="003B1498">
        <w:rPr>
          <w:rFonts w:eastAsia="Times New Roman" w:cs="Times New Roman"/>
          <w:b/>
          <w:sz w:val="28"/>
          <w:szCs w:val="28"/>
          <w:lang w:val="nl-NL"/>
        </w:rPr>
        <w:t>Sơ bộ tổng ch</w:t>
      </w:r>
      <w:r w:rsidR="00A76749" w:rsidRPr="003B1498">
        <w:rPr>
          <w:rFonts w:eastAsia="Times New Roman" w:cs="Times New Roman"/>
          <w:b/>
          <w:sz w:val="28"/>
          <w:szCs w:val="28"/>
          <w:lang w:val="nl-NL"/>
        </w:rPr>
        <w:t>i phí tối thiểu thực hiện dự án</w:t>
      </w:r>
      <w:r w:rsidR="00184356" w:rsidRPr="003B1498">
        <w:rPr>
          <w:rFonts w:cs="Times New Roman"/>
          <w:color w:val="000000"/>
          <w:sz w:val="28"/>
          <w:szCs w:val="28"/>
          <w:lang w:val="en"/>
        </w:rPr>
        <w:t xml:space="preserve">: </w:t>
      </w:r>
      <w:r w:rsidR="0072375A" w:rsidRPr="003B1498">
        <w:rPr>
          <w:rFonts w:cs="Times New Roman"/>
          <w:color w:val="000000"/>
          <w:sz w:val="28"/>
          <w:szCs w:val="28"/>
          <w:lang w:val="en"/>
        </w:rPr>
        <w:t xml:space="preserve">tối thiểu </w:t>
      </w:r>
      <w:r w:rsidR="00821597" w:rsidRPr="003B1498">
        <w:rPr>
          <w:rFonts w:cs="Times New Roman"/>
          <w:color w:val="000000"/>
          <w:sz w:val="28"/>
          <w:szCs w:val="28"/>
          <w:lang w:val="en"/>
        </w:rPr>
        <w:t>26</w:t>
      </w:r>
      <w:r w:rsidR="0072375A" w:rsidRPr="003B1498">
        <w:rPr>
          <w:rFonts w:cs="Times New Roman"/>
          <w:color w:val="000000"/>
          <w:sz w:val="28"/>
          <w:szCs w:val="28"/>
          <w:lang w:val="en"/>
        </w:rPr>
        <w:t xml:space="preserve">0 tỷ đồng (chưa bao gồm chi phí bồi thường, giải phóng mặt bằng, </w:t>
      </w:r>
      <w:r w:rsidR="00106FAA">
        <w:rPr>
          <w:rFonts w:cs="Times New Roman"/>
          <w:color w:val="000000"/>
          <w:sz w:val="28"/>
          <w:szCs w:val="28"/>
          <w:lang w:val="vi-VN"/>
        </w:rPr>
        <w:t xml:space="preserve">chi phí cụ thể </w:t>
      </w:r>
      <w:r w:rsidR="0072375A" w:rsidRPr="003B1498">
        <w:rPr>
          <w:rFonts w:cs="Times New Roman"/>
          <w:color w:val="000000"/>
          <w:sz w:val="28"/>
          <w:szCs w:val="28"/>
          <w:lang w:val="en"/>
        </w:rPr>
        <w:t>sẽ được chuẩn xác trong giai đoạn mời thầu).</w:t>
      </w:r>
    </w:p>
    <w:p w:rsidR="00C03A8C" w:rsidRPr="003B1498" w:rsidRDefault="00372F23" w:rsidP="00025E67">
      <w:pPr>
        <w:tabs>
          <w:tab w:val="left" w:pos="567"/>
        </w:tabs>
        <w:spacing w:before="120" w:after="120" w:line="276" w:lineRule="auto"/>
        <w:ind w:firstLine="567"/>
        <w:jc w:val="both"/>
        <w:rPr>
          <w:rFonts w:eastAsia="Times New Roman" w:cs="Times New Roman"/>
          <w:sz w:val="28"/>
          <w:szCs w:val="28"/>
          <w:lang w:val="nl-NL"/>
        </w:rPr>
      </w:pPr>
      <w:r w:rsidRPr="003B1498">
        <w:rPr>
          <w:rFonts w:eastAsia="Times New Roman" w:cs="Times New Roman"/>
          <w:b/>
          <w:color w:val="000000"/>
          <w:sz w:val="28"/>
          <w:szCs w:val="28"/>
          <w:lang w:val="nl-NL"/>
        </w:rPr>
        <w:t xml:space="preserve">4. </w:t>
      </w:r>
      <w:r w:rsidR="006A287E" w:rsidRPr="003B1498">
        <w:rPr>
          <w:rFonts w:eastAsia="Times New Roman" w:cs="Times New Roman"/>
          <w:b/>
          <w:color w:val="000000"/>
          <w:sz w:val="28"/>
          <w:szCs w:val="28"/>
          <w:lang w:val="nl-NL"/>
        </w:rPr>
        <w:t>C</w:t>
      </w:r>
      <w:r w:rsidR="00C03A8C" w:rsidRPr="003B1498">
        <w:rPr>
          <w:rFonts w:eastAsia="Times New Roman" w:cs="Times New Roman"/>
          <w:b/>
          <w:color w:val="000000"/>
          <w:sz w:val="28"/>
          <w:szCs w:val="28"/>
          <w:lang w:val="nl-NL"/>
        </w:rPr>
        <w:t>ác yêu cầu cơ bản của dự án</w:t>
      </w:r>
      <w:r w:rsidR="005E2C60" w:rsidRPr="003B1498">
        <w:rPr>
          <w:rFonts w:eastAsia="Times New Roman" w:cs="Times New Roman"/>
          <w:b/>
          <w:color w:val="000000"/>
          <w:sz w:val="28"/>
          <w:szCs w:val="28"/>
          <w:lang w:val="nl-NL"/>
        </w:rPr>
        <w:t xml:space="preserve">: </w:t>
      </w:r>
      <w:r w:rsidR="005E2C60" w:rsidRPr="003B1498">
        <w:rPr>
          <w:rFonts w:cs="Times New Roman"/>
          <w:spacing w:val="-2"/>
          <w:sz w:val="28"/>
          <w:szCs w:val="28"/>
          <w:lang w:val="nl-NL"/>
        </w:rPr>
        <w:t>Tuân thủ</w:t>
      </w:r>
      <w:r w:rsidR="00031BCD" w:rsidRPr="003B1498">
        <w:rPr>
          <w:rFonts w:eastAsia="Times New Roman" w:cs="Times New Roman"/>
          <w:sz w:val="28"/>
          <w:szCs w:val="28"/>
          <w:lang w:val="nl-NL"/>
        </w:rPr>
        <w:t xml:space="preserve"> quy định Quản lý xây dựng theo </w:t>
      </w:r>
      <w:r w:rsidR="006C5C10" w:rsidRPr="003B1498">
        <w:rPr>
          <w:rFonts w:eastAsia="Times New Roman" w:cs="Times New Roman"/>
          <w:sz w:val="28"/>
          <w:szCs w:val="28"/>
          <w:lang w:val="nl-NL"/>
        </w:rPr>
        <w:t>phê duyệt điều chỉnh Quy hoạch chi tiết xây dựng Khu tái định cư Bàu vá, phường Thủy Xuân, thành phố Huế tại Quyết định số 858/QĐ-UBND</w:t>
      </w:r>
      <w:r w:rsidR="0072375A" w:rsidRPr="003B1498">
        <w:rPr>
          <w:rFonts w:cs="Times New Roman"/>
          <w:sz w:val="28"/>
          <w:szCs w:val="28"/>
        </w:rPr>
        <w:t xml:space="preserve"> </w:t>
      </w:r>
      <w:r w:rsidR="0072375A" w:rsidRPr="003B1498">
        <w:rPr>
          <w:rFonts w:eastAsia="Times New Roman" w:cs="Times New Roman"/>
          <w:sz w:val="28"/>
          <w:szCs w:val="28"/>
          <w:lang w:val="nl-NL"/>
        </w:rPr>
        <w:t>ngày 31/03/2020 của UBND tỉnh</w:t>
      </w:r>
      <w:r w:rsidR="006C5C10" w:rsidRPr="003B1498">
        <w:rPr>
          <w:rFonts w:eastAsia="Times New Roman" w:cs="Times New Roman"/>
          <w:sz w:val="28"/>
          <w:szCs w:val="28"/>
          <w:lang w:val="nl-NL"/>
        </w:rPr>
        <w:t>.</w:t>
      </w:r>
    </w:p>
    <w:p w:rsidR="006221C1" w:rsidRPr="003B1498" w:rsidRDefault="00372F23" w:rsidP="00025E67">
      <w:pPr>
        <w:tabs>
          <w:tab w:val="left" w:pos="567"/>
        </w:tabs>
        <w:spacing w:before="120" w:after="120" w:line="276" w:lineRule="auto"/>
        <w:ind w:firstLine="567"/>
        <w:jc w:val="both"/>
        <w:rPr>
          <w:rFonts w:eastAsia="Times New Roman" w:cs="Times New Roman"/>
          <w:b/>
          <w:sz w:val="28"/>
          <w:szCs w:val="28"/>
          <w:lang w:val="nl-NL"/>
        </w:rPr>
      </w:pPr>
      <w:r w:rsidRPr="003B1498">
        <w:rPr>
          <w:rFonts w:eastAsia="Times New Roman" w:cs="Times New Roman"/>
          <w:b/>
          <w:color w:val="000000"/>
          <w:sz w:val="28"/>
          <w:szCs w:val="28"/>
          <w:lang w:val="nl-NL"/>
        </w:rPr>
        <w:t xml:space="preserve">5. </w:t>
      </w:r>
      <w:r w:rsidR="00D64F89" w:rsidRPr="003B1498">
        <w:rPr>
          <w:rFonts w:eastAsia="Times New Roman" w:cs="Times New Roman"/>
          <w:b/>
          <w:sz w:val="28"/>
          <w:szCs w:val="28"/>
          <w:lang w:val="nl-NL"/>
        </w:rPr>
        <w:t>Thời hạn</w:t>
      </w:r>
      <w:r w:rsidR="007916AA" w:rsidRPr="003B1498">
        <w:rPr>
          <w:rFonts w:eastAsia="Times New Roman" w:cs="Times New Roman"/>
          <w:b/>
          <w:sz w:val="28"/>
          <w:szCs w:val="28"/>
          <w:lang w:val="nl-NL"/>
        </w:rPr>
        <w:t xml:space="preserve"> giao đất</w:t>
      </w:r>
      <w:r w:rsidR="00031BCD" w:rsidRPr="003B1498">
        <w:rPr>
          <w:rFonts w:eastAsia="Times New Roman" w:cs="Times New Roman"/>
          <w:b/>
          <w:sz w:val="28"/>
          <w:szCs w:val="28"/>
          <w:lang w:val="nl-NL"/>
        </w:rPr>
        <w:t>:</w:t>
      </w:r>
      <w:r w:rsidR="0072375A" w:rsidRPr="003B1498">
        <w:rPr>
          <w:rFonts w:eastAsia="Times New Roman" w:cs="Times New Roman"/>
          <w:b/>
          <w:sz w:val="28"/>
          <w:szCs w:val="28"/>
          <w:lang w:val="nl-NL"/>
        </w:rPr>
        <w:t xml:space="preserve"> </w:t>
      </w:r>
      <w:r w:rsidR="0072375A" w:rsidRPr="003B1498">
        <w:rPr>
          <w:rFonts w:eastAsia="Times New Roman" w:cs="Times New Roman"/>
          <w:sz w:val="28"/>
          <w:szCs w:val="28"/>
          <w:lang w:val="nl-NL"/>
        </w:rPr>
        <w:t>Đáp ứng theo đúng quy định của pháp luật về đất đai và tuổi thọ công trình theo pháp luật về xây dựng</w:t>
      </w:r>
      <w:r w:rsidR="00031BCD" w:rsidRPr="003B1498">
        <w:rPr>
          <w:rFonts w:eastAsia="Times New Roman" w:cs="Times New Roman"/>
          <w:sz w:val="28"/>
          <w:szCs w:val="28"/>
          <w:lang w:val="nl-NL"/>
        </w:rPr>
        <w:t xml:space="preserve">. </w:t>
      </w:r>
    </w:p>
    <w:p w:rsidR="004036A1" w:rsidRPr="004036A1" w:rsidRDefault="00372F23" w:rsidP="00025E67">
      <w:pPr>
        <w:spacing w:before="120" w:after="120" w:line="276" w:lineRule="auto"/>
        <w:ind w:firstLine="567"/>
        <w:jc w:val="both"/>
        <w:rPr>
          <w:rFonts w:eastAsia="Times New Roman" w:cs="Times New Roman"/>
          <w:color w:val="000000" w:themeColor="text1"/>
          <w:sz w:val="28"/>
          <w:lang w:val="nl-NL"/>
        </w:rPr>
      </w:pPr>
      <w:r w:rsidRPr="003B1498">
        <w:rPr>
          <w:rFonts w:eastAsia="Times New Roman" w:cs="Times New Roman"/>
          <w:b/>
          <w:color w:val="000000"/>
          <w:sz w:val="28"/>
          <w:szCs w:val="28"/>
          <w:lang w:val="nl-NL"/>
        </w:rPr>
        <w:t xml:space="preserve">6. </w:t>
      </w:r>
      <w:r w:rsidR="00C03A8C" w:rsidRPr="003B1498">
        <w:rPr>
          <w:rFonts w:eastAsia="Times New Roman" w:cs="Times New Roman"/>
          <w:b/>
          <w:color w:val="000000"/>
          <w:sz w:val="28"/>
          <w:szCs w:val="28"/>
          <w:lang w:val="nl-NL"/>
        </w:rPr>
        <w:t xml:space="preserve">Tiến độ </w:t>
      </w:r>
      <w:r w:rsidR="00031BCD" w:rsidRPr="003B1498">
        <w:rPr>
          <w:rFonts w:eastAsia="Times New Roman" w:cs="Times New Roman"/>
          <w:b/>
          <w:color w:val="000000"/>
          <w:sz w:val="28"/>
          <w:szCs w:val="28"/>
          <w:lang w:val="nl-NL"/>
        </w:rPr>
        <w:t>thực hiện dự án</w:t>
      </w:r>
      <w:r w:rsidR="00C03A8C" w:rsidRPr="003B1498">
        <w:rPr>
          <w:rFonts w:eastAsia="Times New Roman" w:cs="Times New Roman"/>
          <w:b/>
          <w:color w:val="000000"/>
          <w:sz w:val="28"/>
          <w:szCs w:val="28"/>
          <w:lang w:val="nl-NL"/>
        </w:rPr>
        <w:t>:</w:t>
      </w:r>
      <w:r w:rsidR="00C03A8C" w:rsidRPr="003B1498">
        <w:rPr>
          <w:rFonts w:eastAsia="Calibri" w:cs="Times New Roman"/>
          <w:color w:val="000000" w:themeColor="text1"/>
          <w:sz w:val="28"/>
          <w:szCs w:val="28"/>
          <w:lang w:val="nl-NL"/>
        </w:rPr>
        <w:t xml:space="preserve"> </w:t>
      </w:r>
      <w:r w:rsidR="00031BCD" w:rsidRPr="003B1498">
        <w:rPr>
          <w:rFonts w:eastAsia="Times New Roman" w:cs="Times New Roman"/>
          <w:sz w:val="28"/>
          <w:szCs w:val="28"/>
          <w:lang w:val="nl-NL"/>
        </w:rPr>
        <w:t>Thời gian thực h</w:t>
      </w:r>
      <w:r w:rsidR="004E5457" w:rsidRPr="003B1498">
        <w:rPr>
          <w:rFonts w:eastAsia="Times New Roman" w:cs="Times New Roman"/>
          <w:sz w:val="28"/>
          <w:szCs w:val="28"/>
          <w:lang w:val="nl-NL"/>
        </w:rPr>
        <w:t>iện hợp đồng không quá 36 tháng; t</w:t>
      </w:r>
      <w:r w:rsidR="004036A1">
        <w:rPr>
          <w:rFonts w:eastAsia="Times New Roman" w:cs="Times New Roman"/>
          <w:sz w:val="28"/>
          <w:szCs w:val="28"/>
          <w:lang w:val="nl-NL"/>
        </w:rPr>
        <w:t xml:space="preserve">rong đó, </w:t>
      </w:r>
      <w:r w:rsidR="004036A1" w:rsidRPr="004036A1">
        <w:rPr>
          <w:rFonts w:eastAsia="Times New Roman" w:cs="Times New Roman"/>
          <w:color w:val="000000" w:themeColor="text1"/>
          <w:sz w:val="28"/>
          <w:lang w:val="nl-NL"/>
        </w:rPr>
        <w:t xml:space="preserve">thời gian xây dựng 24 tháng kể từ ngày cấp giấy phép xây dựng. </w:t>
      </w:r>
    </w:p>
    <w:p w:rsidR="002820BF" w:rsidRPr="003B1498" w:rsidRDefault="007916AA"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B1498">
        <w:rPr>
          <w:rFonts w:eastAsia="Times New Roman" w:cs="Times New Roman"/>
          <w:b/>
          <w:color w:val="000000"/>
          <w:sz w:val="28"/>
          <w:szCs w:val="28"/>
          <w:lang w:val="nl-NL"/>
        </w:rPr>
        <w:t>7</w:t>
      </w:r>
      <w:r w:rsidR="00372F23" w:rsidRPr="003B1498">
        <w:rPr>
          <w:rFonts w:eastAsia="Times New Roman" w:cs="Times New Roman"/>
          <w:b/>
          <w:color w:val="000000"/>
          <w:sz w:val="28"/>
          <w:szCs w:val="28"/>
          <w:lang w:val="nl-NL"/>
        </w:rPr>
        <w:t>.</w:t>
      </w:r>
      <w:r w:rsidR="00C03A8C" w:rsidRPr="003B1498">
        <w:rPr>
          <w:rFonts w:eastAsia="Times New Roman" w:cs="Times New Roman"/>
          <w:b/>
          <w:color w:val="000000"/>
          <w:sz w:val="28"/>
          <w:szCs w:val="28"/>
          <w:lang w:val="nl-NL"/>
        </w:rPr>
        <w:t> Địa điểm thực hiện dự án</w:t>
      </w:r>
      <w:r w:rsidR="00C03A8C" w:rsidRPr="003B1498">
        <w:rPr>
          <w:rFonts w:cs="Times New Roman"/>
          <w:b/>
          <w:sz w:val="28"/>
          <w:szCs w:val="28"/>
          <w:lang w:val="nl-NL"/>
        </w:rPr>
        <w:t>:</w:t>
      </w:r>
      <w:r w:rsidR="00C03A8C" w:rsidRPr="003B1498">
        <w:rPr>
          <w:rFonts w:cs="Times New Roman"/>
          <w:sz w:val="28"/>
          <w:szCs w:val="28"/>
          <w:lang w:val="nl-NL"/>
        </w:rPr>
        <w:t xml:space="preserve"> </w:t>
      </w:r>
      <w:r w:rsidR="002820BF" w:rsidRPr="003B1498">
        <w:rPr>
          <w:rFonts w:eastAsia="Times New Roman" w:cs="Times New Roman"/>
          <w:color w:val="000000" w:themeColor="text1"/>
          <w:sz w:val="28"/>
          <w:szCs w:val="28"/>
          <w:lang w:val="nl-NL"/>
        </w:rPr>
        <w:t xml:space="preserve">Khu tái định cư Bàu Vá, </w:t>
      </w:r>
      <w:r w:rsidR="00AB377A" w:rsidRPr="003B1498">
        <w:rPr>
          <w:rFonts w:eastAsia="Times New Roman" w:cs="Times New Roman"/>
          <w:color w:val="000000" w:themeColor="text1"/>
          <w:sz w:val="28"/>
          <w:szCs w:val="28"/>
          <w:lang w:val="nl-NL"/>
        </w:rPr>
        <w:t>phường Thủy Xuân, thành phố Huế.</w:t>
      </w:r>
      <w:r w:rsidR="002820BF" w:rsidRPr="003B1498">
        <w:rPr>
          <w:rFonts w:eastAsia="Times New Roman" w:cs="Times New Roman"/>
          <w:color w:val="000000" w:themeColor="text1"/>
          <w:sz w:val="28"/>
          <w:szCs w:val="28"/>
          <w:lang w:val="nl-NL"/>
        </w:rPr>
        <w:t xml:space="preserve"> Ranh giới dự án</w:t>
      </w:r>
      <w:r w:rsidR="00BB0B2C">
        <w:rPr>
          <w:rFonts w:eastAsia="Times New Roman" w:cs="Times New Roman"/>
          <w:color w:val="000000" w:themeColor="text1"/>
          <w:sz w:val="28"/>
          <w:szCs w:val="28"/>
          <w:lang w:val="nl-NL"/>
        </w:rPr>
        <w:t xml:space="preserve"> như sau</w:t>
      </w:r>
      <w:r w:rsidR="002820BF" w:rsidRPr="003B1498">
        <w:rPr>
          <w:rFonts w:eastAsia="Times New Roman" w:cs="Times New Roman"/>
          <w:color w:val="000000" w:themeColor="text1"/>
          <w:sz w:val="28"/>
          <w:szCs w:val="28"/>
          <w:lang w:val="nl-NL"/>
        </w:rPr>
        <w:t>:</w:t>
      </w:r>
    </w:p>
    <w:p w:rsidR="002820BF" w:rsidRPr="003B1498" w:rsidRDefault="002820BF"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B1498">
        <w:rPr>
          <w:rFonts w:eastAsia="Times New Roman" w:cs="Times New Roman"/>
          <w:color w:val="000000" w:themeColor="text1"/>
          <w:sz w:val="28"/>
          <w:szCs w:val="28"/>
          <w:lang w:val="nl-NL"/>
        </w:rPr>
        <w:t>- Phía Đông: giáp đường quy hoạch lộ giới 29m;</w:t>
      </w:r>
    </w:p>
    <w:p w:rsidR="002820BF" w:rsidRPr="003B1498" w:rsidRDefault="002820BF"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B1498">
        <w:rPr>
          <w:rFonts w:eastAsia="Times New Roman" w:cs="Times New Roman"/>
          <w:color w:val="000000" w:themeColor="text1"/>
          <w:sz w:val="28"/>
          <w:szCs w:val="28"/>
          <w:lang w:val="nl-NL"/>
        </w:rPr>
        <w:t>- Phía Nam: giáp đường quy hoạch lộ giới 19,5m;</w:t>
      </w:r>
    </w:p>
    <w:p w:rsidR="002820BF" w:rsidRPr="003B1498" w:rsidRDefault="002820BF"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B1498">
        <w:rPr>
          <w:rFonts w:eastAsia="Times New Roman" w:cs="Times New Roman"/>
          <w:color w:val="000000" w:themeColor="text1"/>
          <w:sz w:val="28"/>
          <w:szCs w:val="28"/>
          <w:lang w:val="nl-NL"/>
        </w:rPr>
        <w:t>- Phía Bắc và Tây: giáp đường quy hoạch lộ giới 12m.</w:t>
      </w:r>
    </w:p>
    <w:p w:rsidR="002820BF" w:rsidRPr="003B1498" w:rsidRDefault="002820BF"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noProof/>
          <w:color w:val="000000" w:themeColor="text1"/>
          <w:sz w:val="28"/>
          <w:szCs w:val="28"/>
        </w:rPr>
        <w:lastRenderedPageBreak/>
        <w:drawing>
          <wp:inline distT="0" distB="0" distL="0" distR="0" wp14:anchorId="0923A0B9" wp14:editId="36D9869D">
            <wp:extent cx="5676900" cy="420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 tri nghien cuu.png"/>
                    <pic:cNvPicPr/>
                  </pic:nvPicPr>
                  <pic:blipFill>
                    <a:blip r:embed="rId9">
                      <a:extLst>
                        <a:ext uri="{28A0092B-C50C-407E-A947-70E740481C1C}">
                          <a14:useLocalDpi xmlns:a14="http://schemas.microsoft.com/office/drawing/2010/main" val="0"/>
                        </a:ext>
                      </a:extLst>
                    </a:blip>
                    <a:stretch>
                      <a:fillRect/>
                    </a:stretch>
                  </pic:blipFill>
                  <pic:spPr>
                    <a:xfrm>
                      <a:off x="0" y="0"/>
                      <a:ext cx="5676900" cy="4200525"/>
                    </a:xfrm>
                    <a:prstGeom prst="rect">
                      <a:avLst/>
                    </a:prstGeom>
                  </pic:spPr>
                </pic:pic>
              </a:graphicData>
            </a:graphic>
          </wp:inline>
        </w:drawing>
      </w:r>
    </w:p>
    <w:p w:rsidR="00711EAA" w:rsidRPr="003B1498" w:rsidRDefault="00AB377A" w:rsidP="00025E67">
      <w:pPr>
        <w:tabs>
          <w:tab w:val="left" w:pos="567"/>
        </w:tabs>
        <w:spacing w:before="120" w:after="120" w:line="276" w:lineRule="auto"/>
        <w:ind w:firstLine="567"/>
        <w:jc w:val="center"/>
        <w:rPr>
          <w:rFonts w:eastAsia="Times New Roman" w:cs="Times New Roman"/>
          <w:i/>
          <w:color w:val="000000" w:themeColor="text1"/>
          <w:sz w:val="28"/>
          <w:szCs w:val="28"/>
        </w:rPr>
      </w:pPr>
      <w:r w:rsidRPr="003B1498">
        <w:rPr>
          <w:rFonts w:eastAsia="Times New Roman" w:cs="Times New Roman"/>
          <w:i/>
          <w:color w:val="000000" w:themeColor="text1"/>
          <w:sz w:val="28"/>
          <w:szCs w:val="28"/>
        </w:rPr>
        <w:t>Vị trí</w:t>
      </w:r>
      <w:r w:rsidR="002820BF" w:rsidRPr="003B1498">
        <w:rPr>
          <w:rFonts w:eastAsia="Times New Roman" w:cs="Times New Roman"/>
          <w:i/>
          <w:color w:val="000000" w:themeColor="text1"/>
          <w:sz w:val="28"/>
          <w:szCs w:val="28"/>
        </w:rPr>
        <w:t xml:space="preserve"> nghiên cứu dự án</w:t>
      </w:r>
    </w:p>
    <w:p w:rsidR="006C2C06" w:rsidRPr="003B1498" w:rsidRDefault="007916AA"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b/>
          <w:color w:val="000000"/>
          <w:sz w:val="28"/>
          <w:szCs w:val="28"/>
          <w:lang w:val="nl-NL"/>
        </w:rPr>
        <w:t>8</w:t>
      </w:r>
      <w:r w:rsidR="00372F23" w:rsidRPr="003B1498">
        <w:rPr>
          <w:rFonts w:eastAsia="Times New Roman" w:cs="Times New Roman"/>
          <w:b/>
          <w:color w:val="000000"/>
          <w:sz w:val="28"/>
          <w:szCs w:val="28"/>
          <w:lang w:val="nl-NL"/>
        </w:rPr>
        <w:t xml:space="preserve">. </w:t>
      </w:r>
      <w:r w:rsidR="00C03A8C" w:rsidRPr="003B1498">
        <w:rPr>
          <w:rFonts w:eastAsia="Times New Roman" w:cs="Times New Roman"/>
          <w:b/>
          <w:color w:val="000000"/>
          <w:sz w:val="28"/>
          <w:szCs w:val="28"/>
          <w:lang w:val="nl-NL"/>
        </w:rPr>
        <w:t>Diện tích khu đất:</w:t>
      </w:r>
      <w:r w:rsidR="00C03A8C" w:rsidRPr="003B1498">
        <w:rPr>
          <w:rFonts w:eastAsia="Times New Roman" w:cs="Times New Roman"/>
          <w:color w:val="000000"/>
          <w:sz w:val="28"/>
          <w:szCs w:val="28"/>
          <w:lang w:val="nl-NL"/>
        </w:rPr>
        <w:t xml:space="preserve"> </w:t>
      </w:r>
      <w:r w:rsidR="00E55E5C" w:rsidRPr="003B1498">
        <w:rPr>
          <w:rFonts w:eastAsia="Times New Roman" w:cs="Times New Roman"/>
          <w:color w:val="000000" w:themeColor="text1"/>
          <w:sz w:val="28"/>
          <w:szCs w:val="28"/>
        </w:rPr>
        <w:t>K</w:t>
      </w:r>
      <w:r w:rsidR="004036A1">
        <w:rPr>
          <w:rFonts w:eastAsia="Times New Roman" w:cs="Times New Roman"/>
          <w:color w:val="000000" w:themeColor="text1"/>
          <w:sz w:val="28"/>
          <w:szCs w:val="28"/>
        </w:rPr>
        <w:t xml:space="preserve">hoảng </w:t>
      </w:r>
      <w:r w:rsidRPr="003B1498">
        <w:rPr>
          <w:rFonts w:eastAsia="Times New Roman" w:cs="Times New Roman"/>
          <w:color w:val="000000" w:themeColor="text1"/>
          <w:sz w:val="28"/>
          <w:szCs w:val="28"/>
        </w:rPr>
        <w:t>8.600</w:t>
      </w:r>
      <w:r w:rsidR="006C2C06" w:rsidRPr="003B1498">
        <w:rPr>
          <w:rFonts w:eastAsia="Times New Roman" w:cs="Times New Roman"/>
          <w:color w:val="000000" w:themeColor="text1"/>
          <w:sz w:val="28"/>
          <w:szCs w:val="28"/>
        </w:rPr>
        <w:t xml:space="preserve"> m</w:t>
      </w:r>
      <w:r w:rsidR="006C2C06" w:rsidRPr="003B1498">
        <w:rPr>
          <w:rFonts w:eastAsia="Times New Roman" w:cs="Times New Roman"/>
          <w:color w:val="000000" w:themeColor="text1"/>
          <w:sz w:val="28"/>
          <w:szCs w:val="28"/>
          <w:vertAlign w:val="superscript"/>
        </w:rPr>
        <w:t>2</w:t>
      </w:r>
      <w:r w:rsidR="006C2C06" w:rsidRPr="003B1498">
        <w:rPr>
          <w:rFonts w:eastAsia="Times New Roman" w:cs="Times New Roman"/>
          <w:color w:val="000000" w:themeColor="text1"/>
          <w:sz w:val="28"/>
          <w:szCs w:val="28"/>
        </w:rPr>
        <w:t>.</w:t>
      </w:r>
    </w:p>
    <w:p w:rsidR="006C2C06" w:rsidRPr="003B1498" w:rsidRDefault="007916AA"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b/>
          <w:color w:val="000000"/>
          <w:sz w:val="28"/>
          <w:szCs w:val="28"/>
          <w:lang w:val="nl-NL"/>
        </w:rPr>
        <w:t>9</w:t>
      </w:r>
      <w:r w:rsidR="00356499" w:rsidRPr="003B1498">
        <w:rPr>
          <w:rFonts w:eastAsia="Times New Roman" w:cs="Times New Roman"/>
          <w:b/>
          <w:color w:val="000000"/>
          <w:sz w:val="28"/>
          <w:szCs w:val="28"/>
          <w:lang w:val="nl-NL"/>
        </w:rPr>
        <w:t>. Các chỉ tiêu quy hoạch được duyệt:</w:t>
      </w:r>
      <w:r w:rsidR="006C2C06" w:rsidRPr="003B1498">
        <w:rPr>
          <w:rFonts w:eastAsia="Times New Roman" w:cs="Times New Roman"/>
          <w:b/>
          <w:color w:val="000000" w:themeColor="text1"/>
          <w:sz w:val="28"/>
          <w:szCs w:val="28"/>
        </w:rPr>
        <w:t xml:space="preserve"> </w:t>
      </w:r>
      <w:r w:rsidR="006C2C06" w:rsidRPr="003B1498">
        <w:rPr>
          <w:rFonts w:eastAsia="Times New Roman" w:cs="Times New Roman"/>
          <w:color w:val="000000" w:themeColor="text1"/>
          <w:sz w:val="28"/>
          <w:szCs w:val="28"/>
        </w:rPr>
        <w:t>Căn cứ</w:t>
      </w:r>
      <w:r w:rsidR="006C2C06" w:rsidRPr="003B1498">
        <w:rPr>
          <w:rFonts w:eastAsia="Times New Roman" w:cs="Times New Roman"/>
          <w:b/>
          <w:color w:val="000000" w:themeColor="text1"/>
          <w:sz w:val="28"/>
          <w:szCs w:val="28"/>
        </w:rPr>
        <w:t xml:space="preserve"> </w:t>
      </w:r>
      <w:r w:rsidR="006C2C06" w:rsidRPr="003B1498">
        <w:rPr>
          <w:rFonts w:eastAsia="Times New Roman" w:cs="Times New Roman"/>
          <w:color w:val="000000" w:themeColor="text1"/>
          <w:sz w:val="28"/>
          <w:szCs w:val="28"/>
        </w:rPr>
        <w:t xml:space="preserve">Quyết định số </w:t>
      </w:r>
      <w:r w:rsidR="005352DE" w:rsidRPr="003B1498">
        <w:rPr>
          <w:rFonts w:eastAsia="Times New Roman" w:cs="Times New Roman"/>
          <w:color w:val="000000" w:themeColor="text1"/>
          <w:sz w:val="28"/>
          <w:szCs w:val="28"/>
        </w:rPr>
        <w:t>858</w:t>
      </w:r>
      <w:r w:rsidR="006C2C06" w:rsidRPr="003B1498">
        <w:rPr>
          <w:rFonts w:eastAsia="Times New Roman" w:cs="Times New Roman"/>
          <w:color w:val="000000" w:themeColor="text1"/>
          <w:sz w:val="28"/>
          <w:szCs w:val="28"/>
        </w:rPr>
        <w:t>/QĐ-UBND ngày</w:t>
      </w:r>
      <w:r w:rsidR="005352DE" w:rsidRPr="003B1498">
        <w:rPr>
          <w:rFonts w:eastAsia="Times New Roman" w:cs="Times New Roman"/>
          <w:color w:val="000000" w:themeColor="text1"/>
          <w:sz w:val="28"/>
          <w:szCs w:val="28"/>
        </w:rPr>
        <w:t xml:space="preserve"> 31</w:t>
      </w:r>
      <w:r w:rsidR="006C2C06" w:rsidRPr="003B1498">
        <w:rPr>
          <w:rFonts w:eastAsia="Times New Roman" w:cs="Times New Roman"/>
          <w:color w:val="000000" w:themeColor="text1"/>
          <w:sz w:val="28"/>
          <w:szCs w:val="28"/>
        </w:rPr>
        <w:t>/</w:t>
      </w:r>
      <w:r w:rsidR="005352DE" w:rsidRPr="003B1498">
        <w:rPr>
          <w:rFonts w:eastAsia="Times New Roman" w:cs="Times New Roman"/>
          <w:color w:val="000000" w:themeColor="text1"/>
          <w:sz w:val="28"/>
          <w:szCs w:val="28"/>
        </w:rPr>
        <w:t>3/2020</w:t>
      </w:r>
      <w:r w:rsidR="006C2C06" w:rsidRPr="003B1498">
        <w:rPr>
          <w:rFonts w:eastAsia="Times New Roman" w:cs="Times New Roman"/>
          <w:color w:val="000000" w:themeColor="text1"/>
          <w:sz w:val="28"/>
          <w:szCs w:val="28"/>
        </w:rPr>
        <w:t xml:space="preserve"> của UBND tỉnh Thừa Thiên Huế về việc phê duyệt điều chỉnh</w:t>
      </w:r>
      <w:r w:rsidR="000328DD">
        <w:rPr>
          <w:rFonts w:eastAsia="Times New Roman" w:cs="Times New Roman"/>
          <w:color w:val="000000" w:themeColor="text1"/>
          <w:sz w:val="28"/>
          <w:szCs w:val="28"/>
        </w:rPr>
        <w:t xml:space="preserve"> </w:t>
      </w:r>
      <w:r w:rsidR="005352DE" w:rsidRPr="003B1498">
        <w:rPr>
          <w:rFonts w:eastAsia="Times New Roman" w:cs="Times New Roman"/>
          <w:color w:val="000000" w:themeColor="text1"/>
          <w:sz w:val="28"/>
          <w:szCs w:val="28"/>
        </w:rPr>
        <w:t>(cục bộ) Q</w:t>
      </w:r>
      <w:r w:rsidR="006C2C06" w:rsidRPr="003B1498">
        <w:rPr>
          <w:rFonts w:eastAsia="Times New Roman" w:cs="Times New Roman"/>
          <w:color w:val="000000" w:themeColor="text1"/>
          <w:sz w:val="28"/>
          <w:szCs w:val="28"/>
        </w:rPr>
        <w:t>uy hoạch chi tiết xây dựng khu tái định cư Bàu Vá, phường Thủy Xuân, thành phố Huế</w:t>
      </w:r>
      <w:r w:rsidR="00955B87" w:rsidRPr="003B1498">
        <w:rPr>
          <w:rFonts w:eastAsia="Times New Roman" w:cs="Times New Roman"/>
          <w:color w:val="000000" w:themeColor="text1"/>
          <w:sz w:val="28"/>
          <w:szCs w:val="28"/>
        </w:rPr>
        <w:t>, các chỉ tiêu</w:t>
      </w:r>
      <w:r w:rsidR="006C2C06" w:rsidRPr="003B1498">
        <w:rPr>
          <w:rFonts w:eastAsia="Times New Roman" w:cs="Times New Roman"/>
          <w:color w:val="000000" w:themeColor="text1"/>
          <w:sz w:val="28"/>
          <w:szCs w:val="28"/>
        </w:rPr>
        <w:t xml:space="preserve"> quy hoạch, kiến trúc xây dựng được quy định cụ thể như sau:</w:t>
      </w:r>
    </w:p>
    <w:p w:rsidR="006C2C06" w:rsidRPr="003B1498" w:rsidRDefault="006C2C06" w:rsidP="00025E67">
      <w:pPr>
        <w:tabs>
          <w:tab w:val="left" w:pos="567"/>
        </w:tabs>
        <w:spacing w:before="120" w:after="120" w:line="276" w:lineRule="auto"/>
        <w:ind w:firstLine="567"/>
        <w:jc w:val="both"/>
        <w:rPr>
          <w:rFonts w:eastAsia="Times New Roman" w:cs="Times New Roman"/>
          <w:i/>
          <w:color w:val="000000" w:themeColor="text1"/>
          <w:sz w:val="28"/>
          <w:szCs w:val="28"/>
        </w:rPr>
      </w:pPr>
      <w:r w:rsidRPr="003B1498">
        <w:rPr>
          <w:rFonts w:eastAsia="Times New Roman" w:cs="Times New Roman"/>
          <w:i/>
          <w:color w:val="000000" w:themeColor="text1"/>
          <w:sz w:val="28"/>
          <w:szCs w:val="28"/>
        </w:rPr>
        <w:t>- Các chỉ tiêu</w:t>
      </w:r>
      <w:r w:rsidR="00642D2B" w:rsidRPr="003B1498">
        <w:rPr>
          <w:rFonts w:eastAsia="Times New Roman" w:cs="Times New Roman"/>
          <w:i/>
          <w:color w:val="000000" w:themeColor="text1"/>
          <w:sz w:val="28"/>
          <w:szCs w:val="28"/>
        </w:rPr>
        <w:t xml:space="preserve"> quy hoạch</w:t>
      </w:r>
      <w:r w:rsidRPr="003B1498">
        <w:rPr>
          <w:rFonts w:eastAsia="Times New Roman" w:cs="Times New Roman"/>
          <w:i/>
          <w:color w:val="000000" w:themeColor="text1"/>
          <w:sz w:val="28"/>
          <w:szCs w:val="28"/>
        </w:rPr>
        <w:t>:</w:t>
      </w:r>
    </w:p>
    <w:p w:rsidR="006C2C06" w:rsidRPr="003B1498" w:rsidRDefault="006C2C06"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b/>
          <w:color w:val="000000" w:themeColor="text1"/>
          <w:sz w:val="28"/>
          <w:szCs w:val="28"/>
        </w:rPr>
        <w:t xml:space="preserve">+ </w:t>
      </w:r>
      <w:r w:rsidRPr="003B1498">
        <w:rPr>
          <w:rFonts w:eastAsia="Times New Roman" w:cs="Times New Roman"/>
          <w:color w:val="000000" w:themeColor="text1"/>
          <w:sz w:val="28"/>
          <w:szCs w:val="28"/>
        </w:rPr>
        <w:t xml:space="preserve">Chức năng sử dụng đất: Đất </w:t>
      </w:r>
      <w:proofErr w:type="gramStart"/>
      <w:r w:rsidRPr="003B1498">
        <w:rPr>
          <w:rFonts w:eastAsia="Times New Roman" w:cs="Times New Roman"/>
          <w:color w:val="000000" w:themeColor="text1"/>
          <w:sz w:val="28"/>
          <w:szCs w:val="28"/>
        </w:rPr>
        <w:t>chung</w:t>
      </w:r>
      <w:proofErr w:type="gramEnd"/>
      <w:r w:rsidRPr="003B1498">
        <w:rPr>
          <w:rFonts w:eastAsia="Times New Roman" w:cs="Times New Roman"/>
          <w:color w:val="000000" w:themeColor="text1"/>
          <w:sz w:val="28"/>
          <w:szCs w:val="28"/>
        </w:rPr>
        <w:t xml:space="preserve"> cư;</w:t>
      </w:r>
    </w:p>
    <w:p w:rsidR="006C2C06" w:rsidRPr="003B1498" w:rsidRDefault="004036A1" w:rsidP="00025E67">
      <w:pPr>
        <w:tabs>
          <w:tab w:val="left" w:pos="567"/>
        </w:tabs>
        <w:spacing w:before="120" w:after="120" w:line="276" w:lineRule="auto"/>
        <w:ind w:firstLine="567"/>
        <w:jc w:val="both"/>
        <w:rPr>
          <w:rFonts w:eastAsia="Times New Roman" w:cs="Times New Roman"/>
          <w:color w:val="000000" w:themeColor="text1"/>
          <w:sz w:val="28"/>
          <w:szCs w:val="28"/>
        </w:rPr>
      </w:pPr>
      <w:r>
        <w:rPr>
          <w:rFonts w:eastAsia="Times New Roman" w:cs="Times New Roman"/>
          <w:color w:val="000000" w:themeColor="text1"/>
          <w:sz w:val="28"/>
          <w:szCs w:val="28"/>
        </w:rPr>
        <w:t>+ Chiều cao công trình</w:t>
      </w:r>
      <w:r w:rsidR="006C2C06" w:rsidRPr="003B1498">
        <w:rPr>
          <w:rFonts w:eastAsia="Times New Roman" w:cs="Times New Roman"/>
          <w:color w:val="000000" w:themeColor="text1"/>
          <w:sz w:val="28"/>
          <w:szCs w:val="28"/>
        </w:rPr>
        <w:t>: 7-9 tầng;</w:t>
      </w:r>
    </w:p>
    <w:p w:rsidR="006C2C06" w:rsidRPr="003B1498" w:rsidRDefault="006C2C06"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color w:val="000000" w:themeColor="text1"/>
          <w:sz w:val="28"/>
          <w:szCs w:val="28"/>
        </w:rPr>
        <w:t>+ Mật độ xây dựng: ≤ 40%;</w:t>
      </w:r>
    </w:p>
    <w:p w:rsidR="006C2C06" w:rsidRPr="003B1498" w:rsidRDefault="006C2C06"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color w:val="000000" w:themeColor="text1"/>
          <w:sz w:val="28"/>
          <w:szCs w:val="28"/>
        </w:rPr>
        <w:t>+ Chỉ giới xây dựng: lùi ≥ 6m so với chỉ giới đường đỏ;</w:t>
      </w:r>
    </w:p>
    <w:p w:rsidR="006C2C06" w:rsidRPr="003B1498" w:rsidRDefault="006C2C06"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color w:val="000000" w:themeColor="text1"/>
          <w:sz w:val="28"/>
          <w:szCs w:val="28"/>
        </w:rPr>
        <w:t>+ Hệ số sử dụng đất: 2</w:t>
      </w:r>
      <w:proofErr w:type="gramStart"/>
      <w:r w:rsidRPr="003B1498">
        <w:rPr>
          <w:rFonts w:eastAsia="Times New Roman" w:cs="Times New Roman"/>
          <w:color w:val="000000" w:themeColor="text1"/>
          <w:sz w:val="28"/>
          <w:szCs w:val="28"/>
        </w:rPr>
        <w:t>,8</w:t>
      </w:r>
      <w:proofErr w:type="gramEnd"/>
      <w:r w:rsidRPr="003B1498">
        <w:rPr>
          <w:rFonts w:eastAsia="Times New Roman" w:cs="Times New Roman"/>
          <w:color w:val="000000" w:themeColor="text1"/>
          <w:sz w:val="28"/>
          <w:szCs w:val="28"/>
        </w:rPr>
        <w:t xml:space="preserve"> – 3,6 lần;</w:t>
      </w:r>
    </w:p>
    <w:p w:rsidR="006C2C06" w:rsidRPr="003B1498" w:rsidRDefault="004036A1" w:rsidP="00025E67">
      <w:pPr>
        <w:tabs>
          <w:tab w:val="left" w:pos="567"/>
        </w:tabs>
        <w:spacing w:before="120" w:after="120" w:line="276" w:lineRule="auto"/>
        <w:ind w:firstLine="567"/>
        <w:jc w:val="both"/>
        <w:rPr>
          <w:rFonts w:eastAsia="Times New Roman" w:cs="Times New Roman"/>
          <w:i/>
          <w:color w:val="000000" w:themeColor="text1"/>
          <w:sz w:val="28"/>
          <w:szCs w:val="28"/>
        </w:rPr>
      </w:pPr>
      <w:r>
        <w:rPr>
          <w:rFonts w:eastAsia="Times New Roman" w:cs="Times New Roman"/>
          <w:i/>
          <w:color w:val="000000" w:themeColor="text1"/>
          <w:sz w:val="28"/>
          <w:szCs w:val="28"/>
        </w:rPr>
        <w:t>-  Yêu cầu khác</w:t>
      </w:r>
      <w:r w:rsidR="006C2C06" w:rsidRPr="003B1498">
        <w:rPr>
          <w:rFonts w:eastAsia="Times New Roman" w:cs="Times New Roman"/>
          <w:i/>
          <w:color w:val="000000" w:themeColor="text1"/>
          <w:sz w:val="28"/>
          <w:szCs w:val="28"/>
        </w:rPr>
        <w:t>:</w:t>
      </w:r>
    </w:p>
    <w:p w:rsidR="006C2C06" w:rsidRPr="003B1498" w:rsidRDefault="006C2C06"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color w:val="000000" w:themeColor="text1"/>
          <w:sz w:val="28"/>
          <w:szCs w:val="28"/>
        </w:rPr>
        <w:t xml:space="preserve">+ </w:t>
      </w:r>
      <w:r w:rsidR="004E5457" w:rsidRPr="003B1498">
        <w:rPr>
          <w:rFonts w:eastAsia="Times New Roman" w:cs="Times New Roman"/>
          <w:color w:val="000000" w:themeColor="text1"/>
          <w:sz w:val="28"/>
          <w:szCs w:val="28"/>
        </w:rPr>
        <w:t xml:space="preserve">Công trình phải đảm bảo diện tích bãi đỗ </w:t>
      </w:r>
      <w:proofErr w:type="gramStart"/>
      <w:r w:rsidR="004E5457" w:rsidRPr="003B1498">
        <w:rPr>
          <w:rFonts w:eastAsia="Times New Roman" w:cs="Times New Roman"/>
          <w:color w:val="000000" w:themeColor="text1"/>
          <w:sz w:val="28"/>
          <w:szCs w:val="28"/>
        </w:rPr>
        <w:t>xe</w:t>
      </w:r>
      <w:proofErr w:type="gramEnd"/>
      <w:r w:rsidR="004E5457" w:rsidRPr="003B1498">
        <w:rPr>
          <w:rFonts w:eastAsia="Times New Roman" w:cs="Times New Roman"/>
          <w:color w:val="000000" w:themeColor="text1"/>
          <w:sz w:val="28"/>
          <w:szCs w:val="28"/>
        </w:rPr>
        <w:t xml:space="preserve"> và các không gian phục vụ công cộng theo quy định.</w:t>
      </w:r>
    </w:p>
    <w:p w:rsidR="006C2C06" w:rsidRPr="003B1498" w:rsidRDefault="006C2C06"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color w:val="000000" w:themeColor="text1"/>
          <w:sz w:val="28"/>
          <w:szCs w:val="28"/>
        </w:rPr>
        <w:lastRenderedPageBreak/>
        <w:t xml:space="preserve">+ </w:t>
      </w:r>
      <w:r w:rsidR="004E5457" w:rsidRPr="003B1498">
        <w:rPr>
          <w:rFonts w:eastAsia="Times New Roman" w:cs="Times New Roman"/>
          <w:color w:val="000000" w:themeColor="text1"/>
          <w:sz w:val="28"/>
          <w:szCs w:val="28"/>
        </w:rPr>
        <w:t>Y</w:t>
      </w:r>
      <w:r w:rsidRPr="003B1498">
        <w:rPr>
          <w:rFonts w:eastAsia="Times New Roman" w:cs="Times New Roman"/>
          <w:color w:val="000000" w:themeColor="text1"/>
          <w:sz w:val="28"/>
          <w:szCs w:val="28"/>
        </w:rPr>
        <w:t>êu cầu bố trí tối thiểu 0</w:t>
      </w:r>
      <w:r w:rsidR="002E581C">
        <w:rPr>
          <w:rFonts w:eastAsia="Times New Roman" w:cs="Times New Roman"/>
          <w:color w:val="000000" w:themeColor="text1"/>
          <w:sz w:val="28"/>
          <w:szCs w:val="28"/>
        </w:rPr>
        <w:t>1 thang máy cho 200 người sống (</w:t>
      </w:r>
      <w:r w:rsidRPr="003B1498">
        <w:rPr>
          <w:rFonts w:eastAsia="Times New Roman" w:cs="Times New Roman"/>
          <w:color w:val="000000" w:themeColor="text1"/>
          <w:sz w:val="28"/>
          <w:szCs w:val="28"/>
        </w:rPr>
        <w:t>tương đươn</w:t>
      </w:r>
      <w:r w:rsidR="002E581C">
        <w:rPr>
          <w:rFonts w:eastAsia="Times New Roman" w:cs="Times New Roman"/>
          <w:color w:val="000000" w:themeColor="text1"/>
          <w:sz w:val="28"/>
          <w:szCs w:val="28"/>
        </w:rPr>
        <w:t>g 60 căn hộ) trong mỗi tòa nhà (</w:t>
      </w:r>
      <w:r w:rsidRPr="003B1498">
        <w:rPr>
          <w:rFonts w:eastAsia="Times New Roman" w:cs="Times New Roman"/>
          <w:color w:val="000000" w:themeColor="text1"/>
          <w:sz w:val="28"/>
          <w:szCs w:val="28"/>
        </w:rPr>
        <w:t>không kể số người ở tầng 1).</w:t>
      </w:r>
    </w:p>
    <w:p w:rsidR="006C2C06" w:rsidRDefault="006C2C06"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color w:val="000000" w:themeColor="text1"/>
          <w:sz w:val="28"/>
          <w:szCs w:val="28"/>
        </w:rPr>
        <w:t xml:space="preserve">+ Phương </w:t>
      </w:r>
      <w:proofErr w:type="gramStart"/>
      <w:r w:rsidRPr="003B1498">
        <w:rPr>
          <w:rFonts w:eastAsia="Times New Roman" w:cs="Times New Roman"/>
          <w:color w:val="000000" w:themeColor="text1"/>
          <w:sz w:val="28"/>
          <w:szCs w:val="28"/>
        </w:rPr>
        <w:t>án</w:t>
      </w:r>
      <w:proofErr w:type="gramEnd"/>
      <w:r w:rsidRPr="003B1498">
        <w:rPr>
          <w:rFonts w:eastAsia="Times New Roman" w:cs="Times New Roman"/>
          <w:color w:val="000000" w:themeColor="text1"/>
          <w:sz w:val="28"/>
          <w:szCs w:val="28"/>
        </w:rPr>
        <w:t xml:space="preserve"> kiến trúc phải được </w:t>
      </w:r>
      <w:r w:rsidR="00251526" w:rsidRPr="003B1498">
        <w:rPr>
          <w:rFonts w:eastAsia="Times New Roman" w:cs="Times New Roman"/>
          <w:color w:val="000000" w:themeColor="text1"/>
          <w:sz w:val="28"/>
          <w:szCs w:val="28"/>
        </w:rPr>
        <w:t>S</w:t>
      </w:r>
      <w:r w:rsidRPr="003B1498">
        <w:rPr>
          <w:rFonts w:eastAsia="Times New Roman" w:cs="Times New Roman"/>
          <w:color w:val="000000" w:themeColor="text1"/>
          <w:sz w:val="28"/>
          <w:szCs w:val="28"/>
        </w:rPr>
        <w:t xml:space="preserve">ở </w:t>
      </w:r>
      <w:r w:rsidR="00251526" w:rsidRPr="003B1498">
        <w:rPr>
          <w:rFonts w:eastAsia="Times New Roman" w:cs="Times New Roman"/>
          <w:color w:val="000000" w:themeColor="text1"/>
          <w:sz w:val="28"/>
          <w:szCs w:val="28"/>
        </w:rPr>
        <w:t>X</w:t>
      </w:r>
      <w:r w:rsidRPr="003B1498">
        <w:rPr>
          <w:rFonts w:eastAsia="Times New Roman" w:cs="Times New Roman"/>
          <w:color w:val="000000" w:themeColor="text1"/>
          <w:sz w:val="28"/>
          <w:szCs w:val="28"/>
        </w:rPr>
        <w:t>ây dựng</w:t>
      </w:r>
      <w:r w:rsidR="004E5457" w:rsidRPr="003B1498">
        <w:rPr>
          <w:rFonts w:eastAsia="Times New Roman" w:cs="Times New Roman"/>
          <w:color w:val="000000" w:themeColor="text1"/>
          <w:sz w:val="28"/>
          <w:szCs w:val="28"/>
        </w:rPr>
        <w:t xml:space="preserve"> tổ chức</w:t>
      </w:r>
      <w:r w:rsidRPr="003B1498">
        <w:rPr>
          <w:rFonts w:eastAsia="Times New Roman" w:cs="Times New Roman"/>
          <w:color w:val="000000" w:themeColor="text1"/>
          <w:sz w:val="28"/>
          <w:szCs w:val="28"/>
        </w:rPr>
        <w:t xml:space="preserve"> thông qua. </w:t>
      </w:r>
    </w:p>
    <w:p w:rsidR="002E581C" w:rsidRPr="00CA4F64" w:rsidRDefault="002E581C" w:rsidP="002E581C">
      <w:pPr>
        <w:spacing w:before="80"/>
        <w:ind w:firstLine="540"/>
        <w:jc w:val="both"/>
        <w:rPr>
          <w:color w:val="000000" w:themeColor="text1"/>
          <w:sz w:val="28"/>
          <w:szCs w:val="28"/>
        </w:rPr>
      </w:pPr>
      <w:r w:rsidRPr="00CA4F64">
        <w:rPr>
          <w:color w:val="000000" w:themeColor="text1"/>
          <w:sz w:val="28"/>
          <w:szCs w:val="28"/>
        </w:rPr>
        <w:t>+ Các khối nhà bố trí bám các trục giao thông chính tạo khoảng không gian giữa khu đất dùng để bố trí công viên cây xanh.</w:t>
      </w:r>
    </w:p>
    <w:p w:rsidR="002E581C" w:rsidRPr="00CA4F64" w:rsidRDefault="002E581C" w:rsidP="002E581C">
      <w:pPr>
        <w:spacing w:before="80"/>
        <w:ind w:firstLine="540"/>
        <w:jc w:val="both"/>
        <w:rPr>
          <w:color w:val="000000" w:themeColor="text1"/>
          <w:sz w:val="28"/>
          <w:szCs w:val="28"/>
        </w:rPr>
      </w:pPr>
      <w:r w:rsidRPr="00CA4F64">
        <w:rPr>
          <w:color w:val="000000" w:themeColor="text1"/>
          <w:sz w:val="28"/>
          <w:szCs w:val="28"/>
        </w:rPr>
        <w:t>+ Các chức năng phụ trợ trong nhà: Ngoài các quy định trong căn hộ theo tiêu chuẩn thiết kế các chức năng phụ trợ kèm theo gồm: cầu thang, gen rác, nhà xe, trực - bảo vệ, không gian sinh hoạ</w:t>
      </w:r>
      <w:r w:rsidR="000328DD">
        <w:rPr>
          <w:color w:val="000000" w:themeColor="text1"/>
          <w:sz w:val="28"/>
          <w:szCs w:val="28"/>
        </w:rPr>
        <w:t>t chung</w:t>
      </w:r>
      <w:proofErr w:type="gramStart"/>
      <w:r w:rsidR="000328DD">
        <w:rPr>
          <w:color w:val="000000" w:themeColor="text1"/>
          <w:sz w:val="28"/>
          <w:szCs w:val="28"/>
        </w:rPr>
        <w:t>,…</w:t>
      </w:r>
      <w:proofErr w:type="gramEnd"/>
    </w:p>
    <w:p w:rsidR="002E581C" w:rsidRPr="00CA4F64" w:rsidRDefault="002E581C" w:rsidP="002E581C">
      <w:pPr>
        <w:spacing w:before="80"/>
        <w:ind w:firstLine="540"/>
        <w:jc w:val="both"/>
        <w:rPr>
          <w:color w:val="000000" w:themeColor="text1"/>
          <w:sz w:val="28"/>
          <w:szCs w:val="28"/>
        </w:rPr>
      </w:pPr>
      <w:r w:rsidRPr="00CA4F64">
        <w:rPr>
          <w:color w:val="000000" w:themeColor="text1"/>
          <w:sz w:val="28"/>
          <w:szCs w:val="28"/>
        </w:rPr>
        <w:t xml:space="preserve">+ Các chức năng phụ trợ ngoài nhà: sân vườn, đường nội bộ, bãi đỗ </w:t>
      </w:r>
      <w:proofErr w:type="gramStart"/>
      <w:r w:rsidRPr="00CA4F64">
        <w:rPr>
          <w:color w:val="000000" w:themeColor="text1"/>
          <w:sz w:val="28"/>
          <w:szCs w:val="28"/>
        </w:rPr>
        <w:t>xe</w:t>
      </w:r>
      <w:proofErr w:type="gramEnd"/>
      <w:r w:rsidRPr="00CA4F64">
        <w:rPr>
          <w:color w:val="000000" w:themeColor="text1"/>
          <w:sz w:val="28"/>
          <w:szCs w:val="28"/>
        </w:rPr>
        <w:t xml:space="preserve"> đảm bảo theo quy định.</w:t>
      </w:r>
    </w:p>
    <w:p w:rsidR="002E581C" w:rsidRPr="00CA4F64" w:rsidRDefault="002E581C" w:rsidP="002E581C">
      <w:pPr>
        <w:spacing w:before="80"/>
        <w:ind w:firstLine="540"/>
        <w:jc w:val="both"/>
        <w:rPr>
          <w:color w:val="000000" w:themeColor="text1"/>
          <w:sz w:val="28"/>
          <w:szCs w:val="28"/>
        </w:rPr>
      </w:pPr>
      <w:r w:rsidRPr="00CA4F64">
        <w:rPr>
          <w:b/>
          <w:color w:val="000000" w:themeColor="text1"/>
          <w:sz w:val="28"/>
          <w:szCs w:val="28"/>
        </w:rPr>
        <w:t xml:space="preserve">- </w:t>
      </w:r>
      <w:r w:rsidRPr="00CA4F64">
        <w:rPr>
          <w:color w:val="000000" w:themeColor="text1"/>
          <w:sz w:val="28"/>
          <w:szCs w:val="28"/>
        </w:rPr>
        <w:t>Yêu cầu về cây xanh, môi trường</w:t>
      </w:r>
      <w:r w:rsidRPr="000328DD">
        <w:rPr>
          <w:color w:val="000000" w:themeColor="text1"/>
          <w:sz w:val="28"/>
          <w:szCs w:val="28"/>
        </w:rPr>
        <w:t>:</w:t>
      </w:r>
      <w:r w:rsidRPr="00CA4F64">
        <w:rPr>
          <w:color w:val="000000" w:themeColor="text1"/>
          <w:sz w:val="28"/>
          <w:szCs w:val="28"/>
        </w:rPr>
        <w:t xml:space="preserve"> Tăng cường trồng cây xanh, có biện pháp phòng cháy chữa cháy và vệ sinh môi trường. </w:t>
      </w:r>
      <w:proofErr w:type="gramStart"/>
      <w:r w:rsidRPr="00CA4F64">
        <w:rPr>
          <w:color w:val="000000" w:themeColor="text1"/>
          <w:sz w:val="28"/>
          <w:szCs w:val="28"/>
        </w:rPr>
        <w:t>Tỷ lệ đất trồng cây xanh tối thiểu 20%.</w:t>
      </w:r>
      <w:proofErr w:type="gramEnd"/>
    </w:p>
    <w:p w:rsidR="002E581C" w:rsidRPr="00CA4F64" w:rsidRDefault="002E581C" w:rsidP="002E581C">
      <w:pPr>
        <w:spacing w:before="80"/>
        <w:ind w:firstLine="540"/>
        <w:jc w:val="both"/>
        <w:rPr>
          <w:color w:val="000000" w:themeColor="text1"/>
          <w:sz w:val="28"/>
          <w:szCs w:val="28"/>
        </w:rPr>
      </w:pPr>
      <w:r w:rsidRPr="00CA4F64">
        <w:rPr>
          <w:color w:val="000000" w:themeColor="text1"/>
          <w:sz w:val="28"/>
          <w:szCs w:val="28"/>
        </w:rPr>
        <w:t xml:space="preserve">- Chuẩn bị kỹ thuật: San nền phù hợp với cao độ các khu vực đã thực hiện và đấu nối hệ thống thoát nước </w:t>
      </w:r>
      <w:proofErr w:type="gramStart"/>
      <w:r w:rsidRPr="00CA4F64">
        <w:rPr>
          <w:color w:val="000000" w:themeColor="text1"/>
          <w:sz w:val="28"/>
          <w:szCs w:val="28"/>
        </w:rPr>
        <w:t>chung</w:t>
      </w:r>
      <w:proofErr w:type="gramEnd"/>
      <w:r w:rsidRPr="00CA4F64">
        <w:rPr>
          <w:color w:val="000000" w:themeColor="text1"/>
          <w:sz w:val="28"/>
          <w:szCs w:val="28"/>
        </w:rPr>
        <w:t xml:space="preserve"> của toàn khu vực.</w:t>
      </w:r>
    </w:p>
    <w:p w:rsidR="002E581C" w:rsidRPr="00CA4F64" w:rsidRDefault="002E581C" w:rsidP="002E581C">
      <w:pPr>
        <w:spacing w:before="80"/>
        <w:ind w:firstLine="540"/>
        <w:jc w:val="both"/>
        <w:rPr>
          <w:color w:val="000000" w:themeColor="text1"/>
          <w:sz w:val="28"/>
          <w:szCs w:val="28"/>
        </w:rPr>
      </w:pPr>
      <w:r w:rsidRPr="00E97A59">
        <w:rPr>
          <w:color w:val="000000" w:themeColor="text1"/>
          <w:sz w:val="28"/>
          <w:szCs w:val="28"/>
        </w:rPr>
        <w:t xml:space="preserve">- </w:t>
      </w:r>
      <w:r w:rsidRPr="00CA4F64">
        <w:rPr>
          <w:color w:val="000000" w:themeColor="text1"/>
          <w:sz w:val="28"/>
          <w:szCs w:val="28"/>
        </w:rPr>
        <w:t>Hệ thống kỹ thuật đối với nhà chung cư: Hệ thống cấp thoát nước, điện chiếu sáng, vệ sinh</w:t>
      </w:r>
      <w:proofErr w:type="gramStart"/>
      <w:r w:rsidR="00E97A59">
        <w:rPr>
          <w:color w:val="000000" w:themeColor="text1"/>
          <w:sz w:val="28"/>
          <w:szCs w:val="28"/>
        </w:rPr>
        <w:t>,</w:t>
      </w:r>
      <w:r w:rsidRPr="00CA4F64">
        <w:rPr>
          <w:color w:val="000000" w:themeColor="text1"/>
          <w:sz w:val="28"/>
          <w:szCs w:val="28"/>
        </w:rPr>
        <w:t>…</w:t>
      </w:r>
      <w:proofErr w:type="gramEnd"/>
      <w:r w:rsidRPr="00CA4F64">
        <w:rPr>
          <w:color w:val="000000" w:themeColor="text1"/>
          <w:sz w:val="28"/>
          <w:szCs w:val="28"/>
        </w:rPr>
        <w:t xml:space="preserve"> tổ chức tập trung, thống nhất tránh dàn trãi tạ</w:t>
      </w:r>
      <w:r w:rsidR="00E97A59">
        <w:rPr>
          <w:color w:val="000000" w:themeColor="text1"/>
          <w:sz w:val="28"/>
          <w:szCs w:val="28"/>
        </w:rPr>
        <w:t>i các tầ</w:t>
      </w:r>
      <w:r w:rsidRPr="00CA4F64">
        <w:rPr>
          <w:color w:val="000000" w:themeColor="text1"/>
          <w:sz w:val="28"/>
          <w:szCs w:val="28"/>
        </w:rPr>
        <w:t>ng. Bố trí các sân trời dành cho không gian sữa chữa, phơi phóng, điều hòa, thông gió và chiếu sáng.</w:t>
      </w:r>
    </w:p>
    <w:p w:rsidR="00851024" w:rsidRPr="000E0A1E" w:rsidRDefault="007916AA" w:rsidP="00025E67">
      <w:pPr>
        <w:tabs>
          <w:tab w:val="left" w:pos="567"/>
        </w:tabs>
        <w:spacing w:before="120" w:after="120" w:line="276" w:lineRule="auto"/>
        <w:ind w:firstLine="567"/>
        <w:jc w:val="both"/>
        <w:rPr>
          <w:rFonts w:eastAsia="Times New Roman" w:cs="Times New Roman"/>
          <w:color w:val="000000" w:themeColor="text1"/>
          <w:sz w:val="28"/>
          <w:szCs w:val="28"/>
          <w:lang w:val="vi-VN"/>
        </w:rPr>
      </w:pPr>
      <w:r w:rsidRPr="003B1498">
        <w:rPr>
          <w:rFonts w:eastAsia="Times New Roman" w:cs="Times New Roman"/>
          <w:b/>
          <w:color w:val="000000"/>
          <w:sz w:val="28"/>
          <w:szCs w:val="28"/>
          <w:lang w:val="nl-NL"/>
        </w:rPr>
        <w:t>10</w:t>
      </w:r>
      <w:r w:rsidR="009D7350" w:rsidRPr="003B1498">
        <w:rPr>
          <w:rFonts w:eastAsia="Times New Roman" w:cs="Times New Roman"/>
          <w:b/>
          <w:color w:val="000000"/>
          <w:sz w:val="28"/>
          <w:szCs w:val="28"/>
          <w:lang w:val="nl-NL"/>
        </w:rPr>
        <w:t>. Hiện trạng khu đất</w:t>
      </w:r>
      <w:r w:rsidR="0081591C" w:rsidRPr="003B1498">
        <w:rPr>
          <w:rFonts w:eastAsia="Times New Roman" w:cs="Times New Roman"/>
          <w:b/>
          <w:color w:val="000000"/>
          <w:sz w:val="28"/>
          <w:szCs w:val="28"/>
          <w:lang w:val="nl-NL"/>
        </w:rPr>
        <w:t xml:space="preserve"> thực hiện dự án</w:t>
      </w:r>
      <w:r w:rsidR="009D7350" w:rsidRPr="003B1498">
        <w:rPr>
          <w:rFonts w:eastAsia="Times New Roman" w:cs="Times New Roman"/>
          <w:b/>
          <w:color w:val="000000"/>
          <w:sz w:val="28"/>
          <w:szCs w:val="28"/>
          <w:lang w:val="nl-NL"/>
        </w:rPr>
        <w:t>:</w:t>
      </w:r>
      <w:r w:rsidR="009D7350" w:rsidRPr="003B1498">
        <w:rPr>
          <w:rFonts w:eastAsia="Times New Roman" w:cs="Times New Roman"/>
          <w:color w:val="000000"/>
          <w:sz w:val="28"/>
          <w:szCs w:val="28"/>
          <w:lang w:val="nl-NL"/>
        </w:rPr>
        <w:t xml:space="preserve"> </w:t>
      </w:r>
      <w:r w:rsidR="000E0A1E">
        <w:rPr>
          <w:rFonts w:eastAsia="Times New Roman" w:cs="Times New Roman"/>
          <w:color w:val="000000" w:themeColor="text1"/>
          <w:sz w:val="28"/>
          <w:szCs w:val="28"/>
          <w:lang w:val="vi-VN"/>
        </w:rPr>
        <w:t>C</w:t>
      </w:r>
      <w:r w:rsidR="00626759" w:rsidRPr="000E0A1E">
        <w:rPr>
          <w:rFonts w:eastAsia="Times New Roman" w:cs="Times New Roman"/>
          <w:color w:val="000000" w:themeColor="text1"/>
          <w:sz w:val="28"/>
          <w:szCs w:val="28"/>
          <w:lang w:val="vi-VN"/>
        </w:rPr>
        <w:t>hủ yếu là đất trồng lúa (</w:t>
      </w:r>
      <w:r w:rsidR="0072375A" w:rsidRPr="000E0A1E">
        <w:rPr>
          <w:rFonts w:eastAsia="Times New Roman" w:cs="Times New Roman"/>
          <w:color w:val="000000" w:themeColor="text1"/>
          <w:sz w:val="28"/>
          <w:szCs w:val="28"/>
          <w:lang w:val="vi-VN"/>
        </w:rPr>
        <w:t xml:space="preserve">chiếm </w:t>
      </w:r>
      <w:r w:rsidR="00626759" w:rsidRPr="000E0A1E">
        <w:rPr>
          <w:rFonts w:eastAsia="Times New Roman" w:cs="Times New Roman"/>
          <w:color w:val="000000" w:themeColor="text1"/>
          <w:sz w:val="28"/>
          <w:szCs w:val="28"/>
          <w:lang w:val="vi-VN"/>
        </w:rPr>
        <w:t>95%</w:t>
      </w:r>
      <w:r w:rsidR="0072375A" w:rsidRPr="000E0A1E">
        <w:rPr>
          <w:rFonts w:eastAsia="Times New Roman" w:cs="Times New Roman"/>
          <w:color w:val="000000" w:themeColor="text1"/>
          <w:sz w:val="28"/>
          <w:szCs w:val="28"/>
          <w:lang w:val="vi-VN"/>
        </w:rPr>
        <w:t xml:space="preserve"> diện tích khu đất</w:t>
      </w:r>
      <w:r w:rsidR="00626759" w:rsidRPr="000E0A1E">
        <w:rPr>
          <w:rFonts w:eastAsia="Times New Roman" w:cs="Times New Roman"/>
          <w:color w:val="000000" w:themeColor="text1"/>
          <w:sz w:val="28"/>
          <w:szCs w:val="28"/>
          <w:lang w:val="vi-VN"/>
        </w:rPr>
        <w:t>), đường giao thông và mương nội đồng (</w:t>
      </w:r>
      <w:r w:rsidR="0072375A" w:rsidRPr="000E0A1E">
        <w:rPr>
          <w:rFonts w:eastAsia="Times New Roman" w:cs="Times New Roman"/>
          <w:color w:val="000000" w:themeColor="text1"/>
          <w:sz w:val="28"/>
          <w:szCs w:val="28"/>
          <w:lang w:val="vi-VN"/>
        </w:rPr>
        <w:t xml:space="preserve">chiếm </w:t>
      </w:r>
      <w:r w:rsidR="00626759" w:rsidRPr="000E0A1E">
        <w:rPr>
          <w:rFonts w:eastAsia="Times New Roman" w:cs="Times New Roman"/>
          <w:color w:val="000000" w:themeColor="text1"/>
          <w:sz w:val="28"/>
          <w:szCs w:val="28"/>
          <w:lang w:val="vi-VN"/>
        </w:rPr>
        <w:t>5%</w:t>
      </w:r>
      <w:r w:rsidR="0072375A" w:rsidRPr="000E0A1E">
        <w:rPr>
          <w:rFonts w:eastAsia="Times New Roman" w:cs="Times New Roman"/>
          <w:color w:val="000000" w:themeColor="text1"/>
          <w:sz w:val="28"/>
          <w:szCs w:val="28"/>
          <w:lang w:val="vi-VN"/>
        </w:rPr>
        <w:t xml:space="preserve"> diện tích khu đất</w:t>
      </w:r>
      <w:r w:rsidR="00626759" w:rsidRPr="000E0A1E">
        <w:rPr>
          <w:rFonts w:eastAsia="Times New Roman" w:cs="Times New Roman"/>
          <w:color w:val="000000" w:themeColor="text1"/>
          <w:sz w:val="28"/>
          <w:szCs w:val="28"/>
          <w:lang w:val="vi-VN"/>
        </w:rPr>
        <w:t xml:space="preserve">). </w:t>
      </w:r>
    </w:p>
    <w:p w:rsidR="006C5C10" w:rsidRPr="003B1498" w:rsidRDefault="007916AA" w:rsidP="00025E67">
      <w:pPr>
        <w:tabs>
          <w:tab w:val="left" w:pos="567"/>
        </w:tabs>
        <w:autoSpaceDE w:val="0"/>
        <w:autoSpaceDN w:val="0"/>
        <w:adjustRightInd w:val="0"/>
        <w:spacing w:before="120" w:after="120" w:line="276" w:lineRule="auto"/>
        <w:ind w:firstLine="567"/>
        <w:jc w:val="both"/>
        <w:rPr>
          <w:rFonts w:cs="Times New Roman"/>
          <w:sz w:val="28"/>
          <w:szCs w:val="28"/>
          <w:lang w:val="nl-NL"/>
        </w:rPr>
      </w:pPr>
      <w:r w:rsidRPr="003B1498">
        <w:rPr>
          <w:rFonts w:cs="Times New Roman"/>
          <w:b/>
          <w:sz w:val="28"/>
          <w:szCs w:val="28"/>
          <w:lang w:val="nl-NL"/>
        </w:rPr>
        <w:t>11</w:t>
      </w:r>
      <w:r w:rsidR="006C5C10" w:rsidRPr="003B1498">
        <w:rPr>
          <w:rFonts w:cs="Times New Roman"/>
          <w:b/>
          <w:sz w:val="28"/>
          <w:szCs w:val="28"/>
          <w:lang w:val="nl-NL"/>
        </w:rPr>
        <w:t>. Hình thức đầu tư:</w:t>
      </w:r>
      <w:r w:rsidR="006C5C10" w:rsidRPr="003B1498">
        <w:rPr>
          <w:rFonts w:cs="Times New Roman"/>
          <w:i/>
          <w:sz w:val="28"/>
          <w:szCs w:val="28"/>
          <w:lang w:val="nl-NL"/>
        </w:rPr>
        <w:t xml:space="preserve"> </w:t>
      </w:r>
      <w:r w:rsidR="006C5C10" w:rsidRPr="003B1498">
        <w:rPr>
          <w:rFonts w:cs="Times New Roman"/>
          <w:sz w:val="28"/>
          <w:szCs w:val="28"/>
          <w:lang w:val="nl-NL"/>
        </w:rPr>
        <w:t>Đầu tư trong nước hoặc đầu tư trực tiếp nước ngoài.</w:t>
      </w:r>
    </w:p>
    <w:p w:rsidR="000B649A" w:rsidRPr="003B1498" w:rsidRDefault="00372F23" w:rsidP="00025E67">
      <w:pPr>
        <w:tabs>
          <w:tab w:val="left" w:pos="567"/>
        </w:tabs>
        <w:autoSpaceDE w:val="0"/>
        <w:autoSpaceDN w:val="0"/>
        <w:adjustRightInd w:val="0"/>
        <w:spacing w:before="120" w:after="120" w:line="276" w:lineRule="auto"/>
        <w:ind w:firstLine="567"/>
        <w:jc w:val="both"/>
        <w:rPr>
          <w:rFonts w:cs="Times New Roman"/>
          <w:b/>
          <w:sz w:val="28"/>
          <w:szCs w:val="28"/>
          <w:lang w:val="nl-NL"/>
        </w:rPr>
      </w:pPr>
      <w:r w:rsidRPr="003B1498">
        <w:rPr>
          <w:rFonts w:eastAsia="Times New Roman" w:cs="Times New Roman"/>
          <w:b/>
          <w:color w:val="000000"/>
          <w:sz w:val="28"/>
          <w:szCs w:val="28"/>
          <w:lang w:val="nl-NL"/>
        </w:rPr>
        <w:t>1</w:t>
      </w:r>
      <w:r w:rsidR="007916AA" w:rsidRPr="003B1498">
        <w:rPr>
          <w:rFonts w:eastAsia="Times New Roman" w:cs="Times New Roman"/>
          <w:b/>
          <w:color w:val="000000"/>
          <w:sz w:val="28"/>
          <w:szCs w:val="28"/>
          <w:lang w:val="nl-NL"/>
        </w:rPr>
        <w:t>2</w:t>
      </w:r>
      <w:r w:rsidRPr="003B1498">
        <w:rPr>
          <w:rFonts w:eastAsia="Times New Roman" w:cs="Times New Roman"/>
          <w:b/>
          <w:color w:val="000000"/>
          <w:sz w:val="28"/>
          <w:szCs w:val="28"/>
          <w:lang w:val="nl-NL"/>
        </w:rPr>
        <w:t>.</w:t>
      </w:r>
      <w:r w:rsidR="00196080" w:rsidRPr="003B1498">
        <w:rPr>
          <w:rFonts w:eastAsia="Times New Roman" w:cs="Times New Roman"/>
          <w:b/>
          <w:color w:val="000000"/>
          <w:sz w:val="28"/>
          <w:szCs w:val="28"/>
          <w:lang w:val="nl-NL"/>
        </w:rPr>
        <w:t xml:space="preserve"> Yêu cầu sơ bộ về năng </w:t>
      </w:r>
      <w:r w:rsidR="000B649A" w:rsidRPr="003B1498">
        <w:rPr>
          <w:rFonts w:eastAsia="Times New Roman" w:cs="Times New Roman"/>
          <w:b/>
          <w:color w:val="000000"/>
          <w:sz w:val="28"/>
          <w:szCs w:val="28"/>
          <w:lang w:val="nl-NL"/>
        </w:rPr>
        <w:t>lực, kinh nghiệm của nhà đầu tư</w:t>
      </w:r>
      <w:r w:rsidR="00277623" w:rsidRPr="003B1498">
        <w:rPr>
          <w:rFonts w:eastAsia="Times New Roman" w:cs="Times New Roman"/>
          <w:b/>
          <w:color w:val="000000"/>
          <w:sz w:val="28"/>
          <w:szCs w:val="28"/>
          <w:lang w:val="nl-NL"/>
        </w:rPr>
        <w:t xml:space="preserve">: </w:t>
      </w:r>
      <w:r w:rsidR="000B649A" w:rsidRPr="003B1498">
        <w:rPr>
          <w:rFonts w:cs="Times New Roman"/>
          <w:sz w:val="28"/>
          <w:szCs w:val="28"/>
          <w:lang w:val="de-DE"/>
        </w:rPr>
        <w:t xml:space="preserve">Ngoài các điều kiện, quy định chung về điều kiện </w:t>
      </w:r>
      <w:r w:rsidR="0095246A" w:rsidRPr="003B1498">
        <w:rPr>
          <w:rFonts w:cs="Times New Roman"/>
          <w:sz w:val="28"/>
          <w:szCs w:val="28"/>
          <w:lang w:val="de-DE"/>
        </w:rPr>
        <w:t>đăng ký</w:t>
      </w:r>
      <w:r w:rsidR="000B649A" w:rsidRPr="003B1498">
        <w:rPr>
          <w:rFonts w:cs="Times New Roman"/>
          <w:sz w:val="28"/>
          <w:szCs w:val="28"/>
          <w:lang w:val="de-DE"/>
        </w:rPr>
        <w:t xml:space="preserve">, đầu tư phù hợp với các quy định hiện hành, nhà đầu tư </w:t>
      </w:r>
      <w:r w:rsidR="0095246A" w:rsidRPr="003B1498">
        <w:rPr>
          <w:rFonts w:cs="Times New Roman"/>
          <w:sz w:val="28"/>
          <w:szCs w:val="28"/>
          <w:lang w:val="de-DE"/>
        </w:rPr>
        <w:t>đăng ký</w:t>
      </w:r>
      <w:r w:rsidR="000B649A" w:rsidRPr="003B1498">
        <w:rPr>
          <w:rFonts w:cs="Times New Roman"/>
          <w:sz w:val="28"/>
          <w:szCs w:val="28"/>
          <w:lang w:val="de-DE"/>
        </w:rPr>
        <w:t xml:space="preserve"> đầu tư dự án phải đảm bảo các tiêu chí như sau</w:t>
      </w:r>
      <w:r w:rsidR="000B649A" w:rsidRPr="003B1498">
        <w:rPr>
          <w:rFonts w:cs="Times New Roman"/>
          <w:sz w:val="28"/>
          <w:szCs w:val="28"/>
          <w:lang w:val="vi-VN"/>
        </w:rPr>
        <w:t>:</w:t>
      </w:r>
    </w:p>
    <w:p w:rsidR="00C82B8D" w:rsidRPr="003B1498" w:rsidRDefault="000B649A" w:rsidP="00025E67">
      <w:pPr>
        <w:tabs>
          <w:tab w:val="left" w:pos="567"/>
        </w:tabs>
        <w:spacing w:before="120" w:after="120" w:line="276" w:lineRule="auto"/>
        <w:ind w:firstLine="567"/>
        <w:jc w:val="both"/>
        <w:rPr>
          <w:rFonts w:eastAsia="Calibri" w:cs="Times New Roman"/>
          <w:b/>
          <w:sz w:val="28"/>
          <w:szCs w:val="28"/>
          <w:lang w:val="nl-NL"/>
        </w:rPr>
      </w:pPr>
      <w:r w:rsidRPr="003B1498">
        <w:rPr>
          <w:rFonts w:eastAsia="Calibri" w:cs="Times New Roman"/>
          <w:b/>
          <w:sz w:val="28"/>
          <w:szCs w:val="28"/>
          <w:lang w:val="nl-NL"/>
        </w:rPr>
        <w:t>1</w:t>
      </w:r>
      <w:r w:rsidR="007916AA" w:rsidRPr="003B1498">
        <w:rPr>
          <w:rFonts w:eastAsia="Calibri" w:cs="Times New Roman"/>
          <w:b/>
          <w:sz w:val="28"/>
          <w:szCs w:val="28"/>
          <w:lang w:val="nl-NL"/>
        </w:rPr>
        <w:t>2</w:t>
      </w:r>
      <w:r w:rsidRPr="003B1498">
        <w:rPr>
          <w:rFonts w:eastAsia="Calibri" w:cs="Times New Roman"/>
          <w:b/>
          <w:sz w:val="28"/>
          <w:szCs w:val="28"/>
          <w:lang w:val="nl-NL"/>
        </w:rPr>
        <w:t xml:space="preserve">.1. </w:t>
      </w:r>
      <w:r w:rsidR="0095246A" w:rsidRPr="003B1498">
        <w:rPr>
          <w:rFonts w:eastAsia="Calibri" w:cs="Times New Roman"/>
          <w:b/>
          <w:sz w:val="28"/>
          <w:szCs w:val="28"/>
          <w:lang w:val="nl-NL"/>
        </w:rPr>
        <w:t xml:space="preserve">Điều kiện đăng ký đầu tư dự án: </w:t>
      </w:r>
    </w:p>
    <w:p w:rsidR="0095246A" w:rsidRPr="003B1498" w:rsidRDefault="0095246A"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B1498">
        <w:rPr>
          <w:rFonts w:eastAsia="Times New Roman" w:cs="Times New Roman"/>
          <w:color w:val="000000" w:themeColor="text1"/>
          <w:sz w:val="28"/>
          <w:szCs w:val="28"/>
          <w:lang w:val="nl-NL"/>
        </w:rPr>
        <w:t>- Doanh nghiệp, hợp tác xã được thành lập và hoạt động theo quy định của pháp luật Việt Nam về doanh nghiệp, hợp tác xã và có chức năng kinh doanh bất động sản theo quy định của pháp luật;</w:t>
      </w:r>
    </w:p>
    <w:p w:rsidR="0095246A" w:rsidRPr="003B1498" w:rsidRDefault="0095246A"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B1498">
        <w:rPr>
          <w:rFonts w:eastAsia="Times New Roman" w:cs="Times New Roman"/>
          <w:color w:val="000000" w:themeColor="text1"/>
          <w:sz w:val="28"/>
          <w:szCs w:val="28"/>
          <w:lang w:val="nl-NL"/>
        </w:rPr>
        <w:t>- Đảm bảo nguồn vốn để ký quỹ bảo đảm thực hiện dự án từ 1% đến 3% tổng mức đầu tư dự án theo quy định của Luật Đầu tư;</w:t>
      </w:r>
    </w:p>
    <w:p w:rsidR="0095246A" w:rsidRPr="003B1498" w:rsidRDefault="0095246A"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B1498">
        <w:rPr>
          <w:rFonts w:eastAsia="Times New Roman" w:cs="Times New Roman"/>
          <w:color w:val="000000" w:themeColor="text1"/>
          <w:sz w:val="28"/>
          <w:szCs w:val="28"/>
          <w:lang w:val="nl-NL"/>
        </w:rPr>
        <w:lastRenderedPageBreak/>
        <w:t xml:space="preserve">- Có vốn thuộc chủ sở hữu không thấp hơn 20% tổng mức đầu tư của dự án; </w:t>
      </w:r>
    </w:p>
    <w:p w:rsidR="0095246A" w:rsidRPr="003B1498" w:rsidRDefault="0095246A"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B1498">
        <w:rPr>
          <w:rFonts w:eastAsia="Times New Roman" w:cs="Times New Roman"/>
          <w:color w:val="000000" w:themeColor="text1"/>
          <w:sz w:val="28"/>
          <w:szCs w:val="28"/>
          <w:lang w:val="nl-NL"/>
        </w:rPr>
        <w:t>- Không đang trong quá trình giải thể; không bị kết luận đang lâm vào tình trạng phá sản hoặc nợ không có khả năng chi trả theo quy định của pháp luật; Không đang trong thời gian bị cấm tham dự thầu;</w:t>
      </w:r>
    </w:p>
    <w:p w:rsidR="0095246A" w:rsidRPr="003B1498" w:rsidRDefault="0095246A" w:rsidP="00025E67">
      <w:pPr>
        <w:tabs>
          <w:tab w:val="left" w:pos="567"/>
        </w:tabs>
        <w:spacing w:before="120" w:after="120" w:line="276" w:lineRule="auto"/>
        <w:ind w:firstLine="567"/>
        <w:jc w:val="both"/>
        <w:rPr>
          <w:rFonts w:cs="Times New Roman"/>
          <w:bCs/>
          <w:sz w:val="28"/>
          <w:szCs w:val="28"/>
          <w:lang w:val="nl-NL"/>
        </w:rPr>
      </w:pPr>
      <w:r w:rsidRPr="003B1498">
        <w:rPr>
          <w:rFonts w:eastAsia="Times New Roman" w:cs="Times New Roman"/>
          <w:color w:val="000000" w:themeColor="text1"/>
          <w:sz w:val="28"/>
          <w:szCs w:val="28"/>
          <w:lang w:val="nl-NL"/>
        </w:rPr>
        <w:t>- Không vi phạm quy định của pháp luật về đất đai đối với trường hợp đang sử dụng đất do Nhà nước giao đất, cho thuê đất để thực hiện dự án đầu tư khác.</w:t>
      </w:r>
    </w:p>
    <w:p w:rsidR="00C71806" w:rsidRPr="003B1498" w:rsidRDefault="00C82B8D"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B1498">
        <w:rPr>
          <w:rFonts w:eastAsia="Calibri" w:cs="Times New Roman"/>
          <w:b/>
          <w:sz w:val="28"/>
          <w:szCs w:val="28"/>
          <w:lang w:val="nl-NL"/>
        </w:rPr>
        <w:t xml:space="preserve">12.2. </w:t>
      </w:r>
      <w:r w:rsidR="000B649A" w:rsidRPr="003B1498">
        <w:rPr>
          <w:rFonts w:eastAsia="Calibri" w:cs="Times New Roman"/>
          <w:b/>
          <w:sz w:val="28"/>
          <w:szCs w:val="28"/>
          <w:lang w:val="nl-NL"/>
        </w:rPr>
        <w:t xml:space="preserve">Năng lực tài chính: </w:t>
      </w:r>
      <w:r w:rsidR="00C71806" w:rsidRPr="003B1498">
        <w:rPr>
          <w:rFonts w:eastAsia="Times New Roman" w:cs="Times New Roman"/>
          <w:color w:val="000000" w:themeColor="text1"/>
          <w:sz w:val="28"/>
          <w:szCs w:val="28"/>
          <w:lang w:val="nl-NL"/>
        </w:rPr>
        <w:t>Điều kiện về năng lực tài chính để bảo đảm việc sử dụng đất theo tiến độ của dự án đầu tư sẽ được quy định cụ thể trong Hồ sơ mời sơ tuyển/Hồ sơ mời thầu được phê duyệt. Trong đó, quy định về vốn như sau:</w:t>
      </w:r>
    </w:p>
    <w:p w:rsidR="00025E67" w:rsidRPr="00025E67" w:rsidRDefault="00C71806" w:rsidP="00025E67">
      <w:pPr>
        <w:spacing w:before="60" w:after="60" w:line="276" w:lineRule="auto"/>
        <w:ind w:firstLine="709"/>
        <w:jc w:val="both"/>
        <w:rPr>
          <w:rFonts w:eastAsia="Times New Roman" w:cs="Times New Roman"/>
          <w:color w:val="000000" w:themeColor="text1"/>
          <w:sz w:val="28"/>
          <w:lang w:val="nl-NL"/>
        </w:rPr>
      </w:pPr>
      <w:r w:rsidRPr="003B1498">
        <w:rPr>
          <w:rFonts w:eastAsia="Times New Roman" w:cs="Times New Roman"/>
          <w:color w:val="000000" w:themeColor="text1"/>
          <w:sz w:val="28"/>
          <w:szCs w:val="28"/>
          <w:lang w:val="nl-NL"/>
        </w:rPr>
        <w:t>a)</w:t>
      </w:r>
      <w:r w:rsidR="00025E67" w:rsidRPr="00025E67">
        <w:rPr>
          <w:rFonts w:eastAsia="Times New Roman" w:cs="Times New Roman"/>
          <w:color w:val="000000" w:themeColor="text1"/>
          <w:sz w:val="28"/>
          <w:lang w:val="nl-NL"/>
        </w:rPr>
        <w:t xml:space="preserve"> Có vốn pháp định tối thiểu 20 tỷ đồng và có đủ vốn để ký quỹ bảo đảm thực hiện dự án từ 1% đến 3% tổng mức đầu tư dự án theo quy định của Luật Đầu tư;</w:t>
      </w:r>
    </w:p>
    <w:p w:rsidR="00C71806" w:rsidRPr="003B1498" w:rsidRDefault="007736AD"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Pr>
          <w:rFonts w:eastAsia="Times New Roman" w:cs="Times New Roman"/>
          <w:color w:val="000000" w:themeColor="text1"/>
          <w:sz w:val="28"/>
          <w:szCs w:val="28"/>
          <w:lang w:val="nl-NL"/>
        </w:rPr>
        <w:t xml:space="preserve">- </w:t>
      </w:r>
      <w:r w:rsidR="00C71806" w:rsidRPr="003B1498">
        <w:rPr>
          <w:rFonts w:eastAsia="Times New Roman" w:cs="Times New Roman"/>
          <w:color w:val="000000" w:themeColor="text1"/>
          <w:sz w:val="28"/>
          <w:szCs w:val="28"/>
          <w:lang w:val="nl-NL"/>
        </w:rPr>
        <w:t>Có vốn thuộc sở hữu của mình để thực hiện dự án không thấp hơn 20% tổng mức đầu tư đối với dự án.</w:t>
      </w:r>
    </w:p>
    <w:p w:rsidR="00C71806" w:rsidRPr="003B1498" w:rsidRDefault="00F11698"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Pr>
          <w:rFonts w:eastAsia="Times New Roman" w:cs="Times New Roman"/>
          <w:color w:val="000000" w:themeColor="text1"/>
          <w:sz w:val="28"/>
          <w:szCs w:val="28"/>
          <w:lang w:val="nl-NL"/>
        </w:rPr>
        <w:t xml:space="preserve">- </w:t>
      </w:r>
      <w:r w:rsidR="00C71806" w:rsidRPr="003B1498">
        <w:rPr>
          <w:rFonts w:eastAsia="Times New Roman" w:cs="Times New Roman"/>
          <w:color w:val="000000" w:themeColor="text1"/>
          <w:sz w:val="28"/>
          <w:szCs w:val="28"/>
          <w:lang w:val="nl-NL"/>
        </w:rPr>
        <w:t>Nhà đầu tư phải cung cấp cam kết về việc huy động vốn chủ sở hữu. Trong cam kết về huy động vốn chủ sở hữu, nhà đầu tư phải cung cấp thông tin về việc huy động vốn chủ sở hữu của các dự án đang thực hiện dở dang.</w:t>
      </w:r>
    </w:p>
    <w:p w:rsidR="00C71806" w:rsidRPr="003B1498" w:rsidRDefault="00F11698"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Pr>
          <w:rFonts w:eastAsia="Times New Roman" w:cs="Times New Roman"/>
          <w:color w:val="000000" w:themeColor="text1"/>
          <w:sz w:val="28"/>
          <w:szCs w:val="28"/>
          <w:lang w:val="nl-NL"/>
        </w:rPr>
        <w:t xml:space="preserve">- </w:t>
      </w:r>
      <w:r w:rsidR="00C71806" w:rsidRPr="003B1498">
        <w:rPr>
          <w:rFonts w:eastAsia="Times New Roman" w:cs="Times New Roman"/>
          <w:color w:val="000000" w:themeColor="text1"/>
          <w:sz w:val="28"/>
          <w:szCs w:val="28"/>
          <w:lang w:val="nl-NL"/>
        </w:rPr>
        <w:t>Vốn chủ sở hữu của nhà đầu tư được xác định căn cứ vào báo cáo tài chính của năm gần nhất của nhà đầu tư đã được đơn vị kiểm toán độc lập kiểm toán và báo cáo tình hình sử dụng vốn chủ sở hữu của nhà đầu tư tại thời điểm tham gia dự án. Nếu nhà đầu tư là tổ chức mới thành lập thì vốn chủ sở hữu của nhà đầu tư được xác định căn cứ vào báo cáo tài chính đã được đơn vị kiểm toán độc lập kiểm toán từ thời điểm thành lập đến thời điểm tham gia dự án; đồng thời</w:t>
      </w:r>
      <w:r>
        <w:rPr>
          <w:rFonts w:eastAsia="Times New Roman" w:cs="Times New Roman"/>
          <w:color w:val="000000" w:themeColor="text1"/>
          <w:sz w:val="28"/>
          <w:szCs w:val="28"/>
          <w:lang w:val="nl-NL"/>
        </w:rPr>
        <w:t>,</w:t>
      </w:r>
      <w:r w:rsidR="00C71806" w:rsidRPr="003B1498">
        <w:rPr>
          <w:rFonts w:eastAsia="Times New Roman" w:cs="Times New Roman"/>
          <w:color w:val="000000" w:themeColor="text1"/>
          <w:sz w:val="28"/>
          <w:szCs w:val="28"/>
          <w:lang w:val="nl-NL"/>
        </w:rPr>
        <w:t xml:space="preserve"> đại diện chủ sở hữu, chủ sở hữu hoặc công ty mẹ phải có văn bản cam kết về đảm bảo đủ vốn chủ sở hữu theo phương án tài chính của dự án.</w:t>
      </w:r>
    </w:p>
    <w:p w:rsidR="00C71806" w:rsidRPr="003B1498" w:rsidRDefault="00F11698"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Pr>
          <w:rFonts w:eastAsia="Times New Roman" w:cs="Times New Roman"/>
          <w:color w:val="000000" w:themeColor="text1"/>
          <w:sz w:val="28"/>
          <w:szCs w:val="28"/>
          <w:lang w:val="nl-NL"/>
        </w:rPr>
        <w:t xml:space="preserve">- </w:t>
      </w:r>
      <w:r w:rsidR="00C71806" w:rsidRPr="003B1498">
        <w:rPr>
          <w:rFonts w:eastAsia="Times New Roman" w:cs="Times New Roman"/>
          <w:color w:val="000000" w:themeColor="text1"/>
          <w:sz w:val="28"/>
          <w:szCs w:val="28"/>
          <w:lang w:val="nl-NL"/>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C71806" w:rsidRPr="003B1498" w:rsidRDefault="00C71806"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B1498">
        <w:rPr>
          <w:rFonts w:eastAsia="Times New Roman" w:cs="Times New Roman"/>
          <w:color w:val="000000" w:themeColor="text1"/>
          <w:sz w:val="28"/>
          <w:szCs w:val="28"/>
          <w:lang w:val="nl-NL"/>
        </w:rPr>
        <w:t>b) Có khả năng huy động vốn để thực hiện dự án từ các tổ chức tín dụng, chi nhánh ngân hàng nước ngoài và các tổ chức, cá nhân khác (Nhà đầu tư nộp kèm theo văn bản cam kết cung cấp tài chính của ngân hàng hoặc tổ chức tín dụng đối với phần nghĩa vụ tài chính còn lại ngoài vốn chủ sở hữu thuộc trách nhiệm thu xếp của nhà đầu tư).</w:t>
      </w:r>
    </w:p>
    <w:p w:rsidR="00FC44F8" w:rsidRPr="003B1498" w:rsidRDefault="000B649A" w:rsidP="00025E67">
      <w:pPr>
        <w:pStyle w:val="BodyText"/>
        <w:tabs>
          <w:tab w:val="left" w:pos="567"/>
        </w:tabs>
        <w:spacing w:before="120" w:line="276" w:lineRule="auto"/>
        <w:ind w:right="-34" w:firstLine="567"/>
        <w:jc w:val="both"/>
        <w:rPr>
          <w:rFonts w:ascii="Times New Roman" w:hAnsi="Times New Roman"/>
          <w:color w:val="000000" w:themeColor="text1"/>
          <w:szCs w:val="28"/>
          <w:lang w:val="nl-NL"/>
        </w:rPr>
      </w:pPr>
      <w:r w:rsidRPr="003B1498">
        <w:rPr>
          <w:rFonts w:ascii="Times New Roman" w:hAnsi="Times New Roman"/>
          <w:b/>
          <w:color w:val="000000" w:themeColor="text1"/>
          <w:szCs w:val="28"/>
          <w:lang w:val="nl-NL"/>
        </w:rPr>
        <w:lastRenderedPageBreak/>
        <w:t>1</w:t>
      </w:r>
      <w:r w:rsidR="007916AA" w:rsidRPr="003B1498">
        <w:rPr>
          <w:rFonts w:ascii="Times New Roman" w:hAnsi="Times New Roman"/>
          <w:b/>
          <w:color w:val="000000" w:themeColor="text1"/>
          <w:szCs w:val="28"/>
          <w:lang w:val="nl-NL"/>
        </w:rPr>
        <w:t>2</w:t>
      </w:r>
      <w:r w:rsidR="0095246A" w:rsidRPr="003B1498">
        <w:rPr>
          <w:rFonts w:ascii="Times New Roman" w:hAnsi="Times New Roman"/>
          <w:b/>
          <w:color w:val="000000" w:themeColor="text1"/>
          <w:szCs w:val="28"/>
          <w:lang w:val="nl-NL"/>
        </w:rPr>
        <w:t>.3</w:t>
      </w:r>
      <w:r w:rsidRPr="003B1498">
        <w:rPr>
          <w:rFonts w:ascii="Times New Roman" w:hAnsi="Times New Roman"/>
          <w:b/>
          <w:color w:val="000000" w:themeColor="text1"/>
          <w:szCs w:val="28"/>
          <w:lang w:val="nl-NL"/>
        </w:rPr>
        <w:t>. Năng lực kinh nghiệm</w:t>
      </w:r>
      <w:r w:rsidR="00C71806" w:rsidRPr="003B1498">
        <w:rPr>
          <w:rFonts w:ascii="Times New Roman" w:hAnsi="Times New Roman"/>
          <w:b/>
          <w:color w:val="000000" w:themeColor="text1"/>
          <w:szCs w:val="28"/>
          <w:lang w:val="nl-NL"/>
        </w:rPr>
        <w:t>:</w:t>
      </w:r>
      <w:r w:rsidR="00C71806" w:rsidRPr="003B1498">
        <w:rPr>
          <w:rFonts w:ascii="Times New Roman" w:hAnsi="Times New Roman"/>
          <w:color w:val="000000" w:themeColor="text1"/>
          <w:szCs w:val="28"/>
          <w:lang w:val="nl-NL"/>
        </w:rPr>
        <w:t xml:space="preserve"> </w:t>
      </w:r>
      <w:r w:rsidR="00FC44F8" w:rsidRPr="003B1498">
        <w:rPr>
          <w:rFonts w:ascii="Times New Roman" w:hAnsi="Times New Roman"/>
          <w:color w:val="000000" w:themeColor="text1"/>
          <w:szCs w:val="28"/>
          <w:lang w:val="nl-NL"/>
        </w:rPr>
        <w:t>Theo quy định c</w:t>
      </w:r>
      <w:r w:rsidR="00C84384">
        <w:rPr>
          <w:rFonts w:ascii="Times New Roman" w:hAnsi="Times New Roman"/>
          <w:color w:val="000000" w:themeColor="text1"/>
          <w:szCs w:val="28"/>
          <w:lang w:val="nl-NL"/>
        </w:rPr>
        <w:t>ụ thể trong Hồ sơ mời sơ tuyển/</w:t>
      </w:r>
      <w:r w:rsidR="00FC44F8" w:rsidRPr="003B1498">
        <w:rPr>
          <w:rFonts w:ascii="Times New Roman" w:hAnsi="Times New Roman"/>
          <w:color w:val="000000" w:themeColor="text1"/>
          <w:szCs w:val="28"/>
          <w:lang w:val="nl-NL"/>
        </w:rPr>
        <w:t>Hồ sơ mời thầu được phê duyệt.</w:t>
      </w:r>
    </w:p>
    <w:p w:rsidR="000B649A" w:rsidRPr="003B1498" w:rsidRDefault="000B649A" w:rsidP="00025E67">
      <w:pPr>
        <w:tabs>
          <w:tab w:val="left" w:pos="567"/>
        </w:tabs>
        <w:autoSpaceDE w:val="0"/>
        <w:autoSpaceDN w:val="0"/>
        <w:adjustRightInd w:val="0"/>
        <w:spacing w:before="120" w:after="120" w:line="276" w:lineRule="auto"/>
        <w:ind w:firstLine="567"/>
        <w:jc w:val="both"/>
        <w:rPr>
          <w:rFonts w:cs="Times New Roman"/>
          <w:sz w:val="28"/>
          <w:szCs w:val="28"/>
          <w:lang w:val="nl-NL"/>
        </w:rPr>
      </w:pPr>
      <w:r w:rsidRPr="003B1498">
        <w:rPr>
          <w:rFonts w:eastAsia="Calibri" w:cs="Times New Roman"/>
          <w:b/>
          <w:sz w:val="28"/>
          <w:szCs w:val="28"/>
          <w:lang w:val="nl-NL"/>
        </w:rPr>
        <w:t>1</w:t>
      </w:r>
      <w:r w:rsidR="007916AA" w:rsidRPr="003B1498">
        <w:rPr>
          <w:rFonts w:eastAsia="Calibri" w:cs="Times New Roman"/>
          <w:b/>
          <w:sz w:val="28"/>
          <w:szCs w:val="28"/>
          <w:lang w:val="nl-NL"/>
        </w:rPr>
        <w:t>2</w:t>
      </w:r>
      <w:r w:rsidR="004036A1">
        <w:rPr>
          <w:rFonts w:eastAsia="Calibri" w:cs="Times New Roman"/>
          <w:b/>
          <w:sz w:val="28"/>
          <w:szCs w:val="28"/>
          <w:lang w:val="nl-NL"/>
        </w:rPr>
        <w:t>.4</w:t>
      </w:r>
      <w:r w:rsidRPr="003B1498">
        <w:rPr>
          <w:rFonts w:eastAsia="Calibri" w:cs="Times New Roman"/>
          <w:b/>
          <w:sz w:val="28"/>
          <w:szCs w:val="28"/>
          <w:lang w:val="nl-NL"/>
        </w:rPr>
        <w:t xml:space="preserve">. Đáp ứng các tiêu chí quy mô, tiêu chuẩn </w:t>
      </w:r>
      <w:r w:rsidR="00C71806" w:rsidRPr="003B1498">
        <w:rPr>
          <w:rFonts w:eastAsia="Calibri" w:cs="Times New Roman"/>
          <w:b/>
          <w:sz w:val="28"/>
          <w:szCs w:val="28"/>
          <w:lang w:val="nl-NL"/>
        </w:rPr>
        <w:t>của dự án</w:t>
      </w:r>
      <w:r w:rsidRPr="003B1498">
        <w:rPr>
          <w:rFonts w:eastAsia="Calibri" w:cs="Times New Roman"/>
          <w:b/>
          <w:sz w:val="28"/>
          <w:szCs w:val="28"/>
          <w:lang w:val="nl-NL"/>
        </w:rPr>
        <w:t>:</w:t>
      </w:r>
      <w:r w:rsidRPr="003B1498">
        <w:rPr>
          <w:rFonts w:eastAsia="Calibri" w:cs="Times New Roman"/>
          <w:sz w:val="28"/>
          <w:szCs w:val="28"/>
          <w:lang w:val="nl-NL"/>
        </w:rPr>
        <w:t xml:space="preserve"> </w:t>
      </w:r>
      <w:r w:rsidR="00C71806" w:rsidRPr="003B1498">
        <w:rPr>
          <w:rFonts w:eastAsia="Calibri" w:cs="Times New Roman"/>
          <w:sz w:val="28"/>
          <w:szCs w:val="28"/>
          <w:lang w:val="nl-NL"/>
        </w:rPr>
        <w:t>Dự án phải đáp ứng các t</w:t>
      </w:r>
      <w:r w:rsidR="00C71806" w:rsidRPr="003B1498">
        <w:rPr>
          <w:rFonts w:eastAsia="Calibri" w:cs="Times New Roman"/>
          <w:color w:val="000000" w:themeColor="text1"/>
          <w:sz w:val="28"/>
          <w:szCs w:val="28"/>
          <w:lang w:val="nl-NL"/>
        </w:rPr>
        <w:t>i</w:t>
      </w:r>
      <w:r w:rsidR="005838AB" w:rsidRPr="003B1498">
        <w:rPr>
          <w:rFonts w:eastAsia="Calibri" w:cs="Times New Roman"/>
          <w:color w:val="000000" w:themeColor="text1"/>
          <w:sz w:val="28"/>
          <w:szCs w:val="28"/>
          <w:lang w:val="nl-NL"/>
        </w:rPr>
        <w:t>ê</w:t>
      </w:r>
      <w:r w:rsidR="00C71806" w:rsidRPr="003B1498">
        <w:rPr>
          <w:rFonts w:eastAsia="Calibri" w:cs="Times New Roman"/>
          <w:color w:val="000000" w:themeColor="text1"/>
          <w:sz w:val="28"/>
          <w:szCs w:val="28"/>
          <w:lang w:val="nl-NL"/>
        </w:rPr>
        <w:t>u</w:t>
      </w:r>
      <w:r w:rsidR="00C71806" w:rsidRPr="003B1498">
        <w:rPr>
          <w:rFonts w:eastAsia="Calibri" w:cs="Times New Roman"/>
          <w:sz w:val="28"/>
          <w:szCs w:val="28"/>
          <w:lang w:val="nl-NL"/>
        </w:rPr>
        <w:t xml:space="preserve"> chí </w:t>
      </w:r>
      <w:r w:rsidR="004036A1">
        <w:rPr>
          <w:rFonts w:eastAsia="Calibri" w:cs="Times New Roman"/>
          <w:sz w:val="28"/>
          <w:szCs w:val="28"/>
          <w:lang w:val="vi-VN"/>
        </w:rPr>
        <w:t xml:space="preserve">về </w:t>
      </w:r>
      <w:r w:rsidR="00C71806" w:rsidRPr="003B1498">
        <w:rPr>
          <w:rFonts w:eastAsia="Calibri" w:cs="Times New Roman"/>
          <w:sz w:val="28"/>
          <w:szCs w:val="28"/>
          <w:lang w:val="nl-NL"/>
        </w:rPr>
        <w:t>quy hoạch</w:t>
      </w:r>
      <w:r w:rsidR="004036A1">
        <w:rPr>
          <w:rFonts w:eastAsia="Calibri" w:cs="Times New Roman"/>
          <w:sz w:val="28"/>
          <w:szCs w:val="28"/>
          <w:lang w:val="vi-VN"/>
        </w:rPr>
        <w:t>, kiến trúc</w:t>
      </w:r>
      <w:r w:rsidR="00C71806" w:rsidRPr="003B1498">
        <w:rPr>
          <w:rFonts w:eastAsia="Calibri" w:cs="Times New Roman"/>
          <w:sz w:val="28"/>
          <w:szCs w:val="28"/>
          <w:lang w:val="nl-NL"/>
        </w:rPr>
        <w:t xml:space="preserve"> đã được UBND tỉnh phê duyệt</w:t>
      </w:r>
      <w:r w:rsidR="00F524F9" w:rsidRPr="003B1498">
        <w:rPr>
          <w:rFonts w:eastAsia="Calibri" w:cs="Times New Roman"/>
          <w:sz w:val="28"/>
          <w:szCs w:val="28"/>
          <w:lang w:val="nl-NL"/>
        </w:rPr>
        <w:t>.</w:t>
      </w:r>
    </w:p>
    <w:p w:rsidR="000B649A" w:rsidRPr="003B1498" w:rsidRDefault="000B649A" w:rsidP="00025E67">
      <w:pPr>
        <w:widowControl w:val="0"/>
        <w:tabs>
          <w:tab w:val="left" w:pos="567"/>
        </w:tabs>
        <w:spacing w:before="120" w:after="120" w:line="276" w:lineRule="auto"/>
        <w:ind w:firstLine="567"/>
        <w:jc w:val="both"/>
        <w:rPr>
          <w:rFonts w:cs="Times New Roman"/>
          <w:sz w:val="28"/>
          <w:szCs w:val="28"/>
          <w:lang w:val="nl-NL"/>
        </w:rPr>
      </w:pPr>
      <w:r w:rsidRPr="003B1498">
        <w:rPr>
          <w:rFonts w:cs="Times New Roman"/>
          <w:b/>
          <w:sz w:val="28"/>
          <w:szCs w:val="28"/>
          <w:lang w:val="nl-NL"/>
        </w:rPr>
        <w:t>1</w:t>
      </w:r>
      <w:r w:rsidR="007916AA" w:rsidRPr="003B1498">
        <w:rPr>
          <w:rFonts w:cs="Times New Roman"/>
          <w:b/>
          <w:sz w:val="28"/>
          <w:szCs w:val="28"/>
          <w:lang w:val="nl-NL"/>
        </w:rPr>
        <w:t>2</w:t>
      </w:r>
      <w:r w:rsidR="004036A1">
        <w:rPr>
          <w:rFonts w:cs="Times New Roman"/>
          <w:b/>
          <w:sz w:val="28"/>
          <w:szCs w:val="28"/>
          <w:lang w:val="nl-NL"/>
        </w:rPr>
        <w:t>.5</w:t>
      </w:r>
      <w:r w:rsidRPr="003B1498">
        <w:rPr>
          <w:rFonts w:cs="Times New Roman"/>
          <w:b/>
          <w:sz w:val="28"/>
          <w:szCs w:val="28"/>
          <w:lang w:val="nl-NL"/>
        </w:rPr>
        <w:t>. Điều kiện không vi phạm pháp luật đất đai:</w:t>
      </w:r>
      <w:r w:rsidRPr="003B1498">
        <w:rPr>
          <w:rFonts w:cs="Times New Roman"/>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Khoản 3, Điều 14 Nghị định số 43/2014/NĐ-CP ngày 15/5/2014 của Chính phủ.</w:t>
      </w:r>
    </w:p>
    <w:p w:rsidR="009D7350" w:rsidRPr="003B1498" w:rsidRDefault="007916AA" w:rsidP="00025E67">
      <w:pPr>
        <w:widowControl w:val="0"/>
        <w:tabs>
          <w:tab w:val="left" w:pos="567"/>
        </w:tabs>
        <w:spacing w:before="120" w:after="120" w:line="276" w:lineRule="auto"/>
        <w:ind w:firstLine="567"/>
        <w:jc w:val="both"/>
        <w:rPr>
          <w:rFonts w:cs="Times New Roman"/>
          <w:b/>
          <w:sz w:val="28"/>
          <w:szCs w:val="28"/>
          <w:lang w:val="nl-NL"/>
        </w:rPr>
      </w:pPr>
      <w:r w:rsidRPr="003B1498">
        <w:rPr>
          <w:rFonts w:cs="Times New Roman"/>
          <w:b/>
          <w:sz w:val="28"/>
          <w:szCs w:val="28"/>
          <w:lang w:val="nl-NL"/>
        </w:rPr>
        <w:t>12</w:t>
      </w:r>
      <w:r w:rsidR="004036A1">
        <w:rPr>
          <w:rFonts w:cs="Times New Roman"/>
          <w:b/>
          <w:sz w:val="28"/>
          <w:szCs w:val="28"/>
          <w:lang w:val="nl-NL"/>
        </w:rPr>
        <w:t>.6</w:t>
      </w:r>
      <w:r w:rsidR="009D7350" w:rsidRPr="003B1498">
        <w:rPr>
          <w:rFonts w:cs="Times New Roman"/>
          <w:b/>
          <w:sz w:val="28"/>
          <w:szCs w:val="28"/>
          <w:lang w:val="nl-NL"/>
        </w:rPr>
        <w:t xml:space="preserve">. </w:t>
      </w:r>
      <w:r w:rsidR="00331F59" w:rsidRPr="003B1498">
        <w:rPr>
          <w:rFonts w:cs="Times New Roman"/>
          <w:b/>
          <w:sz w:val="28"/>
          <w:szCs w:val="28"/>
          <w:lang w:val="nl-NL"/>
        </w:rPr>
        <w:t>Yêu cầu</w:t>
      </w:r>
      <w:r w:rsidR="009D7350" w:rsidRPr="003B1498">
        <w:rPr>
          <w:rFonts w:cs="Times New Roman"/>
          <w:b/>
          <w:sz w:val="28"/>
          <w:szCs w:val="28"/>
          <w:lang w:val="nl-NL"/>
        </w:rPr>
        <w:t xml:space="preserve"> về phương án kiến trúc và năng lực vận hành:</w:t>
      </w:r>
    </w:p>
    <w:p w:rsidR="009D7350" w:rsidRPr="003B1498" w:rsidRDefault="009D7350" w:rsidP="00025E67">
      <w:pPr>
        <w:widowControl w:val="0"/>
        <w:tabs>
          <w:tab w:val="left" w:pos="567"/>
        </w:tabs>
        <w:spacing w:before="120" w:after="120" w:line="276" w:lineRule="auto"/>
        <w:ind w:firstLine="567"/>
        <w:jc w:val="both"/>
        <w:rPr>
          <w:rFonts w:cs="Times New Roman"/>
          <w:sz w:val="28"/>
          <w:szCs w:val="28"/>
          <w:lang w:val="nl-NL"/>
        </w:rPr>
      </w:pPr>
      <w:r w:rsidRPr="003B1498">
        <w:rPr>
          <w:rFonts w:cs="Times New Roman"/>
          <w:sz w:val="28"/>
          <w:szCs w:val="28"/>
          <w:lang w:val="nl-NL"/>
        </w:rPr>
        <w:t xml:space="preserve">- Nhà đầu tư phải có phương án kiến trúc đảm bảo sự hài hòa với các công trình xung quanh, tôn trọng yếu tố cảnh quan khu vực lân cận. Phương án kiến trúc phải được </w:t>
      </w:r>
      <w:r w:rsidR="00331F59" w:rsidRPr="003B1498">
        <w:rPr>
          <w:rFonts w:cs="Times New Roman"/>
          <w:sz w:val="28"/>
          <w:szCs w:val="28"/>
          <w:lang w:val="nl-NL"/>
        </w:rPr>
        <w:t>Sở Xây dựng</w:t>
      </w:r>
      <w:r w:rsidRPr="003B1498">
        <w:rPr>
          <w:rFonts w:cs="Times New Roman"/>
          <w:sz w:val="28"/>
          <w:szCs w:val="28"/>
          <w:lang w:val="nl-NL"/>
        </w:rPr>
        <w:t xml:space="preserve"> thống nhất trước khi triển khai các thủ tục về đầu tư xây dựng.</w:t>
      </w:r>
    </w:p>
    <w:p w:rsidR="009D7350" w:rsidRPr="003B1498" w:rsidRDefault="009D7350" w:rsidP="00025E67">
      <w:pPr>
        <w:widowControl w:val="0"/>
        <w:tabs>
          <w:tab w:val="left" w:pos="567"/>
        </w:tabs>
        <w:spacing w:before="120" w:after="120" w:line="276" w:lineRule="auto"/>
        <w:ind w:firstLine="567"/>
        <w:jc w:val="both"/>
        <w:rPr>
          <w:rFonts w:cs="Times New Roman"/>
          <w:sz w:val="28"/>
          <w:szCs w:val="28"/>
          <w:lang w:val="nl-NL"/>
        </w:rPr>
      </w:pPr>
      <w:r w:rsidRPr="003B1498">
        <w:rPr>
          <w:rFonts w:cs="Times New Roman"/>
          <w:sz w:val="28"/>
          <w:szCs w:val="28"/>
          <w:lang w:val="de-DE"/>
        </w:rPr>
        <w:t xml:space="preserve">- Có phương án quản lý, </w:t>
      </w:r>
      <w:r w:rsidRPr="003B1498">
        <w:rPr>
          <w:rFonts w:cs="Times New Roman"/>
          <w:sz w:val="28"/>
          <w:szCs w:val="28"/>
          <w:lang w:val="nl-NL"/>
        </w:rPr>
        <w:t>khai thác và vận hành</w:t>
      </w:r>
      <w:r w:rsidR="004036A1">
        <w:rPr>
          <w:rFonts w:cs="Times New Roman"/>
          <w:sz w:val="28"/>
          <w:szCs w:val="28"/>
          <w:lang w:val="vi-VN"/>
        </w:rPr>
        <w:t xml:space="preserve"> dự án</w:t>
      </w:r>
      <w:r w:rsidRPr="003B1498">
        <w:rPr>
          <w:rFonts w:cs="Times New Roman"/>
          <w:sz w:val="28"/>
          <w:szCs w:val="28"/>
          <w:lang w:val="nl-NL"/>
        </w:rPr>
        <w:t xml:space="preserve"> phù hợp, chứng minh được tính khả thi.</w:t>
      </w:r>
    </w:p>
    <w:p w:rsidR="00F524F9" w:rsidRPr="003B1498" w:rsidRDefault="00F524F9" w:rsidP="00025E67">
      <w:pPr>
        <w:tabs>
          <w:tab w:val="left" w:pos="567"/>
        </w:tabs>
        <w:spacing w:before="120" w:after="120" w:line="276" w:lineRule="auto"/>
        <w:ind w:firstLine="567"/>
        <w:jc w:val="both"/>
        <w:rPr>
          <w:rFonts w:eastAsia="Times New Roman" w:cs="Times New Roman"/>
          <w:b/>
          <w:color w:val="000000" w:themeColor="text1"/>
          <w:sz w:val="28"/>
          <w:szCs w:val="28"/>
        </w:rPr>
      </w:pPr>
      <w:r w:rsidRPr="003B1498">
        <w:rPr>
          <w:rFonts w:eastAsia="Times New Roman" w:cs="Times New Roman"/>
          <w:b/>
          <w:color w:val="000000" w:themeColor="text1"/>
          <w:sz w:val="28"/>
          <w:szCs w:val="28"/>
        </w:rPr>
        <w:t>1</w:t>
      </w:r>
      <w:r w:rsidR="007916AA" w:rsidRPr="003B1498">
        <w:rPr>
          <w:rFonts w:eastAsia="Times New Roman" w:cs="Times New Roman"/>
          <w:b/>
          <w:color w:val="000000" w:themeColor="text1"/>
          <w:sz w:val="28"/>
          <w:szCs w:val="28"/>
        </w:rPr>
        <w:t>2</w:t>
      </w:r>
      <w:r w:rsidR="003B7691">
        <w:rPr>
          <w:rFonts w:eastAsia="Times New Roman" w:cs="Times New Roman"/>
          <w:b/>
          <w:color w:val="000000" w:themeColor="text1"/>
          <w:sz w:val="28"/>
          <w:szCs w:val="28"/>
        </w:rPr>
        <w:t>.7</w:t>
      </w:r>
      <w:r w:rsidRPr="003B1498">
        <w:rPr>
          <w:rFonts w:eastAsia="Times New Roman" w:cs="Times New Roman"/>
          <w:b/>
          <w:color w:val="000000" w:themeColor="text1"/>
          <w:sz w:val="28"/>
          <w:szCs w:val="28"/>
        </w:rPr>
        <w:t xml:space="preserve">. Yêu cầu môi trường, </w:t>
      </w:r>
      <w:proofErr w:type="gramStart"/>
      <w:r w:rsidRPr="003B1498">
        <w:rPr>
          <w:rFonts w:eastAsia="Times New Roman" w:cs="Times New Roman"/>
          <w:b/>
          <w:color w:val="000000" w:themeColor="text1"/>
          <w:sz w:val="28"/>
          <w:szCs w:val="28"/>
        </w:rPr>
        <w:t>an</w:t>
      </w:r>
      <w:proofErr w:type="gramEnd"/>
      <w:r w:rsidRPr="003B1498">
        <w:rPr>
          <w:rFonts w:eastAsia="Times New Roman" w:cs="Times New Roman"/>
          <w:b/>
          <w:color w:val="000000" w:themeColor="text1"/>
          <w:sz w:val="28"/>
          <w:szCs w:val="28"/>
        </w:rPr>
        <w:t xml:space="preserve"> toàn:</w:t>
      </w:r>
    </w:p>
    <w:p w:rsidR="00F524F9" w:rsidRPr="003B1498" w:rsidRDefault="00F524F9"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color w:val="000000" w:themeColor="text1"/>
          <w:sz w:val="28"/>
          <w:szCs w:val="28"/>
        </w:rPr>
        <w:t xml:space="preserve">- Việc thay đổi địa hình, cảnh quan tự nhiên (trường hợp cần thiết) như: san lấp các khu đất, hồ, ao, cây xanh, mặt nước (nếu có) đều phải tuân thủ </w:t>
      </w:r>
      <w:proofErr w:type="gramStart"/>
      <w:r w:rsidRPr="003B1498">
        <w:rPr>
          <w:rFonts w:eastAsia="Times New Roman" w:cs="Times New Roman"/>
          <w:color w:val="000000" w:themeColor="text1"/>
          <w:sz w:val="28"/>
          <w:szCs w:val="28"/>
        </w:rPr>
        <w:t>theo</w:t>
      </w:r>
      <w:proofErr w:type="gramEnd"/>
      <w:r w:rsidRPr="003B1498">
        <w:rPr>
          <w:rFonts w:eastAsia="Times New Roman" w:cs="Times New Roman"/>
          <w:color w:val="000000" w:themeColor="text1"/>
          <w:sz w:val="28"/>
          <w:szCs w:val="28"/>
        </w:rPr>
        <w:t xml:space="preserve"> đồ án quy hoạch </w:t>
      </w:r>
      <w:r w:rsidR="00331F59" w:rsidRPr="003B1498">
        <w:rPr>
          <w:rFonts w:eastAsia="Times New Roman" w:cs="Times New Roman"/>
          <w:color w:val="000000" w:themeColor="text1"/>
          <w:sz w:val="28"/>
          <w:szCs w:val="28"/>
        </w:rPr>
        <w:t>đã được phê duyệt</w:t>
      </w:r>
      <w:r w:rsidRPr="003B1498">
        <w:rPr>
          <w:rFonts w:eastAsia="Times New Roman" w:cs="Times New Roman"/>
          <w:color w:val="000000" w:themeColor="text1"/>
          <w:sz w:val="28"/>
          <w:szCs w:val="28"/>
        </w:rPr>
        <w:t>.</w:t>
      </w:r>
    </w:p>
    <w:p w:rsidR="00F524F9" w:rsidRPr="003B1498" w:rsidRDefault="00F524F9"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color w:val="000000" w:themeColor="text1"/>
          <w:sz w:val="28"/>
          <w:szCs w:val="28"/>
        </w:rPr>
        <w:t>- Việc quản lý và xây dựng công trình cần tuân thủ các Quy định, Quy</w:t>
      </w:r>
      <w:r w:rsidR="00C5424D">
        <w:rPr>
          <w:rFonts w:eastAsia="Times New Roman" w:cs="Times New Roman"/>
          <w:color w:val="000000" w:themeColor="text1"/>
          <w:sz w:val="28"/>
          <w:szCs w:val="28"/>
        </w:rPr>
        <w:t xml:space="preserve"> chuẩn, Tiêu chuẩn chuyên ngành </w:t>
      </w:r>
      <w:r w:rsidRPr="003B1498">
        <w:rPr>
          <w:rFonts w:eastAsia="Times New Roman" w:cs="Times New Roman"/>
          <w:color w:val="000000" w:themeColor="text1"/>
          <w:sz w:val="28"/>
          <w:szCs w:val="28"/>
        </w:rPr>
        <w:t>để kiểm soát, đảm bảo việc bảo vệ môi trường đô thị trong khu vực quy hoạch.</w:t>
      </w:r>
    </w:p>
    <w:p w:rsidR="00F524F9" w:rsidRPr="003B1498" w:rsidRDefault="00F524F9"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color w:val="000000" w:themeColor="text1"/>
          <w:sz w:val="28"/>
          <w:szCs w:val="28"/>
        </w:rPr>
        <w:t>- Phải có các giải pháp giảm thiểu, khắc phục tác động đối với dân cư, cảnh quan thiên nhiên; không khí, tiếng ồn khi triển khai thực hiện quy hoạch.</w:t>
      </w:r>
    </w:p>
    <w:p w:rsidR="00F524F9" w:rsidRPr="003B1498" w:rsidRDefault="00F524F9" w:rsidP="00025E67">
      <w:pPr>
        <w:tabs>
          <w:tab w:val="left" w:pos="567"/>
        </w:tabs>
        <w:spacing w:before="120" w:after="120" w:line="276" w:lineRule="auto"/>
        <w:ind w:firstLine="567"/>
        <w:jc w:val="both"/>
        <w:rPr>
          <w:rFonts w:eastAsia="Times New Roman" w:cs="Times New Roman"/>
          <w:color w:val="000000" w:themeColor="text1"/>
          <w:sz w:val="28"/>
          <w:szCs w:val="28"/>
        </w:rPr>
      </w:pPr>
      <w:r w:rsidRPr="003B1498">
        <w:rPr>
          <w:rFonts w:eastAsia="Times New Roman" w:cs="Times New Roman"/>
          <w:color w:val="000000" w:themeColor="text1"/>
          <w:sz w:val="28"/>
          <w:szCs w:val="28"/>
        </w:rPr>
        <w:t>- Bảo vệ môi trường không khí: Bố trí trồng cây xanh hai bên đường, công viên, các điểm xanh.</w:t>
      </w:r>
    </w:p>
    <w:p w:rsidR="006221C1" w:rsidRPr="003B1498" w:rsidRDefault="007916AA" w:rsidP="00025E67">
      <w:pPr>
        <w:widowControl w:val="0"/>
        <w:tabs>
          <w:tab w:val="left" w:pos="567"/>
        </w:tabs>
        <w:spacing w:before="120" w:after="120" w:line="276" w:lineRule="auto"/>
        <w:ind w:firstLine="567"/>
        <w:jc w:val="both"/>
        <w:rPr>
          <w:rFonts w:eastAsia="Times New Roman" w:cs="Times New Roman"/>
          <w:color w:val="000000"/>
          <w:sz w:val="28"/>
          <w:szCs w:val="28"/>
          <w:lang w:val="nl-NL"/>
        </w:rPr>
      </w:pPr>
      <w:r w:rsidRPr="003B1498">
        <w:rPr>
          <w:rFonts w:eastAsia="Times New Roman" w:cs="Times New Roman"/>
          <w:b/>
          <w:color w:val="000000"/>
          <w:sz w:val="28"/>
          <w:szCs w:val="28"/>
          <w:lang w:val="nl-NL"/>
        </w:rPr>
        <w:t>13</w:t>
      </w:r>
      <w:r w:rsidR="00382C6E" w:rsidRPr="003B1498">
        <w:rPr>
          <w:rFonts w:eastAsia="Times New Roman" w:cs="Times New Roman"/>
          <w:b/>
          <w:color w:val="000000"/>
          <w:sz w:val="28"/>
          <w:szCs w:val="28"/>
          <w:lang w:val="nl-NL"/>
        </w:rPr>
        <w:t xml:space="preserve">. </w:t>
      </w:r>
      <w:r w:rsidR="0072375A" w:rsidRPr="003B1498">
        <w:rPr>
          <w:rFonts w:eastAsia="Times New Roman" w:cs="Times New Roman"/>
          <w:b/>
          <w:color w:val="000000"/>
          <w:sz w:val="28"/>
          <w:szCs w:val="28"/>
          <w:lang w:val="nl-NL"/>
        </w:rPr>
        <w:t>H</w:t>
      </w:r>
      <w:r w:rsidR="00382C6E" w:rsidRPr="003B1498">
        <w:rPr>
          <w:rFonts w:eastAsia="Times New Roman" w:cs="Times New Roman"/>
          <w:b/>
          <w:color w:val="000000"/>
          <w:sz w:val="28"/>
          <w:szCs w:val="28"/>
          <w:lang w:val="nl-NL"/>
        </w:rPr>
        <w:t>ình thức lựa chọn nhà đầu tư:</w:t>
      </w:r>
      <w:r w:rsidR="006C465D" w:rsidRPr="003B1498">
        <w:rPr>
          <w:rFonts w:eastAsia="Times New Roman" w:cs="Times New Roman"/>
          <w:color w:val="000000"/>
          <w:sz w:val="28"/>
          <w:szCs w:val="28"/>
          <w:lang w:val="nl-NL"/>
        </w:rPr>
        <w:t xml:space="preserve"> </w:t>
      </w:r>
    </w:p>
    <w:p w:rsidR="006221C1" w:rsidRPr="003B1498" w:rsidRDefault="006221C1" w:rsidP="00CE534E">
      <w:pPr>
        <w:widowControl w:val="0"/>
        <w:tabs>
          <w:tab w:val="left" w:pos="567"/>
        </w:tabs>
        <w:spacing w:after="0" w:line="276" w:lineRule="auto"/>
        <w:ind w:firstLine="567"/>
        <w:jc w:val="both"/>
        <w:rPr>
          <w:rFonts w:eastAsia="Times New Roman" w:cs="Times New Roman"/>
          <w:color w:val="000000"/>
          <w:sz w:val="28"/>
          <w:szCs w:val="28"/>
          <w:lang w:val="nl-NL"/>
        </w:rPr>
      </w:pPr>
      <w:r w:rsidRPr="003B1498">
        <w:rPr>
          <w:rFonts w:eastAsia="Times New Roman" w:cs="Times New Roman"/>
          <w:color w:val="000000"/>
          <w:sz w:val="28"/>
          <w:szCs w:val="28"/>
          <w:lang w:val="nl-NL"/>
        </w:rPr>
        <w:t>- Tổ chức lựa chọn chủ đầu tư dự án nhà ở xã hội bằng nguồn vốn ngoài ngân sách theo quy định của pháp luật</w:t>
      </w:r>
      <w:r w:rsidR="0043334C" w:rsidRPr="003B1498">
        <w:rPr>
          <w:rFonts w:eastAsia="Times New Roman" w:cs="Times New Roman"/>
          <w:color w:val="000000"/>
          <w:sz w:val="28"/>
          <w:szCs w:val="28"/>
          <w:lang w:val="nl-NL"/>
        </w:rPr>
        <w:t xml:space="preserve"> đấu thầu</w:t>
      </w:r>
      <w:r w:rsidR="006C465D" w:rsidRPr="003B1498">
        <w:rPr>
          <w:rFonts w:eastAsia="Times New Roman" w:cs="Times New Roman"/>
          <w:color w:val="000000"/>
          <w:sz w:val="28"/>
          <w:szCs w:val="28"/>
          <w:lang w:val="nl-NL"/>
        </w:rPr>
        <w:t xml:space="preserve">. </w:t>
      </w:r>
    </w:p>
    <w:p w:rsidR="006221C1" w:rsidRPr="003B1498" w:rsidRDefault="006221C1" w:rsidP="00CE534E">
      <w:pPr>
        <w:widowControl w:val="0"/>
        <w:tabs>
          <w:tab w:val="left" w:pos="567"/>
        </w:tabs>
        <w:spacing w:after="0" w:line="276" w:lineRule="auto"/>
        <w:ind w:firstLine="567"/>
        <w:jc w:val="both"/>
        <w:rPr>
          <w:rFonts w:eastAsia="Times New Roman" w:cs="Times New Roman"/>
          <w:b/>
          <w:color w:val="000000"/>
          <w:sz w:val="28"/>
          <w:szCs w:val="28"/>
          <w:lang w:val="nl-NL"/>
        </w:rPr>
      </w:pPr>
      <w:r w:rsidRPr="003B1498">
        <w:rPr>
          <w:rFonts w:eastAsia="Times New Roman" w:cs="Times New Roman"/>
          <w:color w:val="000000"/>
          <w:sz w:val="28"/>
          <w:szCs w:val="28"/>
          <w:lang w:val="nl-NL"/>
        </w:rPr>
        <w:t xml:space="preserve">- </w:t>
      </w:r>
      <w:r w:rsidR="006C465D" w:rsidRPr="003B1498">
        <w:rPr>
          <w:rFonts w:eastAsia="Times New Roman" w:cs="Times New Roman"/>
          <w:color w:val="000000"/>
          <w:sz w:val="28"/>
          <w:szCs w:val="28"/>
          <w:lang w:val="nl-NL"/>
        </w:rPr>
        <w:t xml:space="preserve">Đơn vị tổ chức mời thầu: </w:t>
      </w:r>
      <w:r w:rsidR="00BF4A18" w:rsidRPr="003B1498">
        <w:rPr>
          <w:rFonts w:eastAsia="Times New Roman" w:cs="Times New Roman"/>
          <w:color w:val="000000"/>
          <w:sz w:val="28"/>
          <w:szCs w:val="28"/>
          <w:lang w:val="nl-NL"/>
        </w:rPr>
        <w:t>Sở xây dựng</w:t>
      </w:r>
      <w:r w:rsidR="006C465D" w:rsidRPr="003B1498">
        <w:rPr>
          <w:rFonts w:eastAsia="Times New Roman" w:cs="Times New Roman"/>
          <w:color w:val="000000"/>
          <w:sz w:val="28"/>
          <w:szCs w:val="28"/>
          <w:lang w:val="nl-NL"/>
        </w:rPr>
        <w:t xml:space="preserve"> tỉnh Thừa Thiên Huế.</w:t>
      </w:r>
      <w:r w:rsidR="006C465D" w:rsidRPr="003B1498">
        <w:rPr>
          <w:rFonts w:eastAsia="Times New Roman" w:cs="Times New Roman"/>
          <w:b/>
          <w:color w:val="000000"/>
          <w:sz w:val="28"/>
          <w:szCs w:val="28"/>
          <w:lang w:val="nl-NL"/>
        </w:rPr>
        <w:t xml:space="preserve"> </w:t>
      </w:r>
    </w:p>
    <w:p w:rsidR="006221C1" w:rsidRPr="003B1498" w:rsidRDefault="0043334C" w:rsidP="00025E67">
      <w:pPr>
        <w:widowControl w:val="0"/>
        <w:tabs>
          <w:tab w:val="left" w:pos="567"/>
        </w:tabs>
        <w:spacing w:before="120" w:after="120" w:line="276" w:lineRule="auto"/>
        <w:ind w:firstLine="567"/>
        <w:jc w:val="both"/>
        <w:rPr>
          <w:rFonts w:eastAsia="Times New Roman" w:cs="Times New Roman"/>
          <w:b/>
          <w:color w:val="000000"/>
          <w:sz w:val="28"/>
          <w:szCs w:val="28"/>
          <w:lang w:val="nl-NL"/>
        </w:rPr>
      </w:pPr>
      <w:r w:rsidRPr="003B1498">
        <w:rPr>
          <w:rFonts w:eastAsia="Times New Roman" w:cs="Times New Roman"/>
          <w:b/>
          <w:color w:val="000000" w:themeColor="text1"/>
          <w:sz w:val="28"/>
          <w:szCs w:val="28"/>
          <w:lang w:val="nl-NL"/>
        </w:rPr>
        <w:t>14. Ưu đãi đầu tư</w:t>
      </w:r>
      <w:r w:rsidR="006221C1" w:rsidRPr="003B1498">
        <w:rPr>
          <w:rFonts w:eastAsia="Times New Roman" w:cs="Times New Roman"/>
          <w:b/>
          <w:color w:val="000000" w:themeColor="text1"/>
          <w:sz w:val="28"/>
          <w:szCs w:val="28"/>
          <w:lang w:val="nl-NL"/>
        </w:rPr>
        <w:t xml:space="preserve">: </w:t>
      </w:r>
      <w:bookmarkStart w:id="0" w:name="_GoBack"/>
      <w:bookmarkEnd w:id="0"/>
    </w:p>
    <w:p w:rsidR="006221C1" w:rsidRPr="003B1498" w:rsidRDefault="006221C1" w:rsidP="00025E67">
      <w:pPr>
        <w:tabs>
          <w:tab w:val="left" w:pos="567"/>
        </w:tabs>
        <w:spacing w:before="120" w:after="120" w:line="276" w:lineRule="auto"/>
        <w:ind w:firstLine="567"/>
        <w:jc w:val="both"/>
        <w:rPr>
          <w:rFonts w:eastAsia="Times New Roman" w:cs="Times New Roman"/>
          <w:color w:val="000000" w:themeColor="text1"/>
          <w:sz w:val="28"/>
          <w:szCs w:val="28"/>
          <w:lang w:val="nl-NL"/>
        </w:rPr>
      </w:pPr>
      <w:r w:rsidRPr="003B1498">
        <w:rPr>
          <w:rFonts w:eastAsia="Times New Roman" w:cs="Times New Roman"/>
          <w:color w:val="000000" w:themeColor="text1"/>
          <w:sz w:val="28"/>
          <w:szCs w:val="28"/>
          <w:lang w:val="nl-NL"/>
        </w:rPr>
        <w:t xml:space="preserve">- Dự án đầu tư xây dựng nhà ở xã hội sử dụng nguồn vốn ngoài ngân sách thuộc chủ trương khuyến khích đầu tư của Chính phủ; được miễn tiền sử dụng </w:t>
      </w:r>
      <w:r w:rsidRPr="003B1498">
        <w:rPr>
          <w:rFonts w:eastAsia="Times New Roman" w:cs="Times New Roman"/>
          <w:color w:val="000000" w:themeColor="text1"/>
          <w:sz w:val="28"/>
          <w:szCs w:val="28"/>
          <w:lang w:val="nl-NL"/>
        </w:rPr>
        <w:lastRenderedPageBreak/>
        <w:t>đất, tiền thuê đất đối với diện tích đất đã được Nhà nước giao, cho thuê, kể cả quỹ đất để xây dựng các công trình kinh doanh thương mại đã được cơ quan có thẩm quyền phê duyệt trong phạm vi dự án xây dựng nhà ở xã hội theo quy định tại Điểm a Khoản 1 Điều 9 Nghị định số 100/2015/NĐ-CP ngày 20/10/2015 của Chính phủ.</w:t>
      </w:r>
    </w:p>
    <w:p w:rsidR="006221C1" w:rsidRPr="003B1498" w:rsidRDefault="006221C1" w:rsidP="00025E67">
      <w:pPr>
        <w:tabs>
          <w:tab w:val="left" w:pos="567"/>
        </w:tabs>
        <w:spacing w:before="120" w:after="120" w:line="276" w:lineRule="auto"/>
        <w:ind w:firstLine="567"/>
        <w:jc w:val="both"/>
        <w:rPr>
          <w:rFonts w:eastAsia="Times New Roman" w:cs="Times New Roman"/>
          <w:b/>
          <w:color w:val="000000"/>
          <w:sz w:val="28"/>
          <w:szCs w:val="28"/>
          <w:lang w:val="nl-NL"/>
        </w:rPr>
      </w:pPr>
      <w:r w:rsidRPr="003B1498">
        <w:rPr>
          <w:rFonts w:eastAsia="Times New Roman" w:cs="Times New Roman"/>
          <w:color w:val="000000" w:themeColor="text1"/>
          <w:sz w:val="28"/>
          <w:szCs w:val="28"/>
          <w:lang w:val="nl-NL"/>
        </w:rPr>
        <w:t xml:space="preserve">- Được </w:t>
      </w:r>
      <w:r w:rsidR="009A67D0" w:rsidRPr="003B1498">
        <w:rPr>
          <w:rFonts w:eastAsia="Times New Roman" w:cs="Times New Roman"/>
          <w:color w:val="000000" w:themeColor="text1"/>
          <w:sz w:val="28"/>
          <w:szCs w:val="28"/>
          <w:lang w:val="nl-NL"/>
        </w:rPr>
        <w:t xml:space="preserve">hưởng các cơ chế hỗ trợ, ưu đãi chủ đầu tư xây dựng nhà ở xã hội quy định tại </w:t>
      </w:r>
      <w:r w:rsidRPr="003B1498">
        <w:rPr>
          <w:rFonts w:eastAsia="Times New Roman" w:cs="Times New Roman"/>
          <w:color w:val="000000" w:themeColor="text1"/>
          <w:sz w:val="28"/>
          <w:szCs w:val="28"/>
          <w:lang w:val="nl-NL"/>
        </w:rPr>
        <w:t>Điều 9, Nghị định số 100/2015/NĐ-CP ngày 20/10/2015 của Bộ Xây dựng.</w:t>
      </w:r>
    </w:p>
    <w:p w:rsidR="00356499" w:rsidRPr="003B1498" w:rsidRDefault="0043334C" w:rsidP="00025E67">
      <w:pPr>
        <w:tabs>
          <w:tab w:val="left" w:pos="567"/>
        </w:tabs>
        <w:spacing w:before="120" w:after="120" w:line="276" w:lineRule="auto"/>
        <w:ind w:firstLine="567"/>
        <w:jc w:val="both"/>
        <w:rPr>
          <w:rFonts w:eastAsia="Times New Roman" w:cs="Times New Roman"/>
          <w:b/>
          <w:sz w:val="28"/>
          <w:szCs w:val="28"/>
          <w:lang w:val="nl-NL"/>
        </w:rPr>
      </w:pPr>
      <w:r w:rsidRPr="003B1498">
        <w:rPr>
          <w:rFonts w:eastAsia="Times New Roman" w:cs="Times New Roman"/>
          <w:b/>
          <w:sz w:val="28"/>
          <w:szCs w:val="28"/>
          <w:lang w:val="nl-NL"/>
        </w:rPr>
        <w:t>15</w:t>
      </w:r>
      <w:r w:rsidR="00356499" w:rsidRPr="003B1498">
        <w:rPr>
          <w:rFonts w:eastAsia="Times New Roman" w:cs="Times New Roman"/>
          <w:b/>
          <w:sz w:val="28"/>
          <w:szCs w:val="28"/>
          <w:lang w:val="nl-NL"/>
        </w:rPr>
        <w:t xml:space="preserve">. Thông tin liên hệ: </w:t>
      </w:r>
    </w:p>
    <w:p w:rsidR="00356499" w:rsidRPr="003B1498" w:rsidRDefault="0043334C" w:rsidP="00025E67">
      <w:pPr>
        <w:widowControl w:val="0"/>
        <w:tabs>
          <w:tab w:val="left" w:pos="567"/>
        </w:tabs>
        <w:spacing w:before="120" w:after="120" w:line="276" w:lineRule="auto"/>
        <w:ind w:firstLine="567"/>
        <w:jc w:val="both"/>
        <w:rPr>
          <w:rFonts w:eastAsia="Times New Roman" w:cs="Times New Roman"/>
          <w:b/>
          <w:sz w:val="28"/>
          <w:szCs w:val="28"/>
          <w:lang w:val="nl-NL"/>
        </w:rPr>
      </w:pPr>
      <w:r w:rsidRPr="003B1498">
        <w:rPr>
          <w:rFonts w:eastAsia="Times New Roman" w:cs="Times New Roman"/>
          <w:b/>
          <w:sz w:val="28"/>
          <w:szCs w:val="28"/>
          <w:lang w:val="nl-NL"/>
        </w:rPr>
        <w:t>15</w:t>
      </w:r>
      <w:r w:rsidR="00356499" w:rsidRPr="003B1498">
        <w:rPr>
          <w:rFonts w:eastAsia="Times New Roman" w:cs="Times New Roman"/>
          <w:b/>
          <w:sz w:val="28"/>
          <w:szCs w:val="28"/>
          <w:lang w:val="nl-NL"/>
        </w:rPr>
        <w:t>.1 Trung tâm Xúc tiến đầu tư và Hỗ trợ doanh nghiệp</w:t>
      </w:r>
    </w:p>
    <w:p w:rsidR="00356499" w:rsidRPr="003B1498" w:rsidRDefault="00356499" w:rsidP="00025E67">
      <w:pPr>
        <w:widowControl w:val="0"/>
        <w:tabs>
          <w:tab w:val="left" w:pos="567"/>
        </w:tabs>
        <w:spacing w:before="120" w:after="120" w:line="276" w:lineRule="auto"/>
        <w:ind w:firstLine="567"/>
        <w:jc w:val="both"/>
        <w:rPr>
          <w:rFonts w:eastAsia="Times New Roman" w:cs="Times New Roman"/>
          <w:sz w:val="28"/>
          <w:szCs w:val="28"/>
          <w:lang w:val="nl-NL"/>
        </w:rPr>
      </w:pPr>
      <w:r w:rsidRPr="003B1498">
        <w:rPr>
          <w:rFonts w:eastAsia="Times New Roman" w:cs="Times New Roman"/>
          <w:sz w:val="28"/>
          <w:szCs w:val="28"/>
          <w:lang w:val="nl-NL"/>
        </w:rPr>
        <w:t>Sở Kế hoạch và Đầu tư Thừa Thiên Huế.</w:t>
      </w:r>
    </w:p>
    <w:p w:rsidR="00356499" w:rsidRPr="003B1498" w:rsidRDefault="00356499" w:rsidP="00025E67">
      <w:pPr>
        <w:widowControl w:val="0"/>
        <w:tabs>
          <w:tab w:val="left" w:pos="567"/>
        </w:tabs>
        <w:spacing w:before="120" w:after="120" w:line="276" w:lineRule="auto"/>
        <w:ind w:firstLine="567"/>
        <w:jc w:val="both"/>
        <w:rPr>
          <w:rFonts w:eastAsia="Times New Roman" w:cs="Times New Roman"/>
          <w:sz w:val="28"/>
          <w:szCs w:val="28"/>
          <w:lang w:val="nl-NL"/>
        </w:rPr>
      </w:pPr>
      <w:r w:rsidRPr="003B1498">
        <w:rPr>
          <w:rFonts w:eastAsia="Times New Roman" w:cs="Times New Roman"/>
          <w:sz w:val="28"/>
          <w:szCs w:val="28"/>
          <w:lang w:val="nl-NL"/>
        </w:rPr>
        <w:t>Địa chỉ: 07 Tôn Đức Thắng, thành phố Huế.</w:t>
      </w:r>
    </w:p>
    <w:p w:rsidR="00356499" w:rsidRPr="003B1498" w:rsidRDefault="00356499" w:rsidP="00025E67">
      <w:pPr>
        <w:widowControl w:val="0"/>
        <w:tabs>
          <w:tab w:val="left" w:pos="567"/>
        </w:tabs>
        <w:spacing w:before="120" w:after="120" w:line="276" w:lineRule="auto"/>
        <w:ind w:firstLine="567"/>
        <w:jc w:val="both"/>
        <w:rPr>
          <w:rFonts w:eastAsia="Times New Roman" w:cs="Times New Roman"/>
          <w:sz w:val="28"/>
          <w:szCs w:val="28"/>
          <w:lang w:val="nl-NL"/>
        </w:rPr>
      </w:pPr>
      <w:r w:rsidRPr="003B1498">
        <w:rPr>
          <w:rFonts w:eastAsia="Times New Roman" w:cs="Times New Roman"/>
          <w:sz w:val="28"/>
          <w:szCs w:val="28"/>
          <w:lang w:val="nl-NL"/>
        </w:rPr>
        <w:t>Số điện thoại: +84 234 3855501/3938824/3938825.</w:t>
      </w:r>
    </w:p>
    <w:p w:rsidR="00356499" w:rsidRPr="003B1498" w:rsidRDefault="00356499" w:rsidP="00025E67">
      <w:pPr>
        <w:widowControl w:val="0"/>
        <w:tabs>
          <w:tab w:val="left" w:pos="567"/>
        </w:tabs>
        <w:spacing w:before="120" w:after="120" w:line="276" w:lineRule="auto"/>
        <w:ind w:firstLine="567"/>
        <w:rPr>
          <w:rFonts w:eastAsia="Times New Roman" w:cs="Times New Roman"/>
          <w:sz w:val="28"/>
          <w:szCs w:val="28"/>
          <w:u w:val="single"/>
          <w:lang w:val="nl-NL"/>
        </w:rPr>
      </w:pPr>
      <w:r w:rsidRPr="003B1498">
        <w:rPr>
          <w:rFonts w:eastAsia="Times New Roman" w:cs="Times New Roman"/>
          <w:sz w:val="28"/>
          <w:szCs w:val="28"/>
          <w:lang w:val="nl-NL"/>
        </w:rPr>
        <w:t xml:space="preserve">Email: </w:t>
      </w:r>
      <w:hyperlink r:id="rId10" w:history="1">
        <w:r w:rsidRPr="003B1498">
          <w:rPr>
            <w:rFonts w:eastAsia="Times New Roman" w:cs="Times New Roman"/>
            <w:sz w:val="28"/>
            <w:szCs w:val="28"/>
            <w:u w:val="single"/>
            <w:lang w:val="nl-NL"/>
          </w:rPr>
          <w:t>ipa.skhdt@thuathienhue.gov.vn</w:t>
        </w:r>
      </w:hyperlink>
    </w:p>
    <w:p w:rsidR="007B78E6" w:rsidRPr="003B1498" w:rsidRDefault="0043334C" w:rsidP="00025E67">
      <w:pPr>
        <w:tabs>
          <w:tab w:val="left" w:pos="567"/>
        </w:tabs>
        <w:autoSpaceDE w:val="0"/>
        <w:autoSpaceDN w:val="0"/>
        <w:adjustRightInd w:val="0"/>
        <w:spacing w:before="120" w:after="120" w:line="276" w:lineRule="auto"/>
        <w:ind w:firstLine="567"/>
        <w:jc w:val="both"/>
        <w:rPr>
          <w:rFonts w:cs="Times New Roman"/>
          <w:color w:val="FF0000"/>
          <w:sz w:val="28"/>
          <w:szCs w:val="28"/>
          <w:lang w:val="nl-NL"/>
        </w:rPr>
      </w:pPr>
      <w:r w:rsidRPr="003B1498">
        <w:rPr>
          <w:rFonts w:eastAsia="Times New Roman" w:cs="Times New Roman"/>
          <w:b/>
          <w:sz w:val="28"/>
          <w:szCs w:val="28"/>
          <w:lang w:val="nl-NL"/>
        </w:rPr>
        <w:t>15</w:t>
      </w:r>
      <w:r w:rsidR="00356499" w:rsidRPr="003B1498">
        <w:rPr>
          <w:rFonts w:eastAsia="Times New Roman" w:cs="Times New Roman"/>
          <w:b/>
          <w:sz w:val="28"/>
          <w:szCs w:val="28"/>
          <w:lang w:val="nl-NL"/>
        </w:rPr>
        <w:t xml:space="preserve">.2 </w:t>
      </w:r>
      <w:r w:rsidR="007B78E6" w:rsidRPr="003B1498">
        <w:rPr>
          <w:rFonts w:cs="Times New Roman"/>
          <w:b/>
          <w:color w:val="000000"/>
          <w:sz w:val="28"/>
          <w:szCs w:val="28"/>
          <w:lang w:val="nl-NL"/>
        </w:rPr>
        <w:t>Sở Xây dựng tỉnh Thừa Thiên Huế</w:t>
      </w:r>
    </w:p>
    <w:p w:rsidR="007B78E6" w:rsidRPr="003B1498" w:rsidRDefault="007B78E6" w:rsidP="00025E67">
      <w:pPr>
        <w:tabs>
          <w:tab w:val="left" w:pos="567"/>
        </w:tabs>
        <w:autoSpaceDE w:val="0"/>
        <w:autoSpaceDN w:val="0"/>
        <w:adjustRightInd w:val="0"/>
        <w:spacing w:before="120" w:after="120" w:line="276" w:lineRule="auto"/>
        <w:ind w:firstLine="567"/>
        <w:jc w:val="both"/>
        <w:rPr>
          <w:rFonts w:cs="Times New Roman"/>
          <w:color w:val="FF0000"/>
          <w:sz w:val="28"/>
          <w:szCs w:val="28"/>
          <w:lang w:val="nl-NL"/>
        </w:rPr>
      </w:pPr>
      <w:r w:rsidRPr="003B1498">
        <w:rPr>
          <w:rFonts w:cs="Times New Roman"/>
          <w:sz w:val="28"/>
          <w:szCs w:val="28"/>
          <w:lang w:val="nl-NL"/>
        </w:rPr>
        <w:t>Địa chỉ: 02 Nguyễn Trường Tộ, Vĩnh Ninh, thành phố Huế.</w:t>
      </w:r>
    </w:p>
    <w:p w:rsidR="007B78E6" w:rsidRPr="003B1498" w:rsidRDefault="007B78E6" w:rsidP="00025E67">
      <w:pPr>
        <w:tabs>
          <w:tab w:val="left" w:pos="567"/>
        </w:tabs>
        <w:autoSpaceDE w:val="0"/>
        <w:autoSpaceDN w:val="0"/>
        <w:adjustRightInd w:val="0"/>
        <w:spacing w:before="120" w:after="120" w:line="276" w:lineRule="auto"/>
        <w:ind w:firstLine="567"/>
        <w:jc w:val="both"/>
        <w:rPr>
          <w:rFonts w:cs="Times New Roman"/>
          <w:color w:val="FF0000"/>
          <w:sz w:val="28"/>
          <w:szCs w:val="28"/>
        </w:rPr>
      </w:pPr>
      <w:r w:rsidRPr="003B1498">
        <w:rPr>
          <w:rFonts w:cs="Times New Roman"/>
          <w:sz w:val="28"/>
          <w:szCs w:val="28"/>
          <w:lang w:val="nl-NL"/>
        </w:rPr>
        <w:t>Điện thoại: 0234 3822 120.</w:t>
      </w:r>
    </w:p>
    <w:p w:rsidR="00356499" w:rsidRPr="00C87EF2" w:rsidRDefault="00356499" w:rsidP="007B78E6">
      <w:pPr>
        <w:spacing w:before="120" w:after="0" w:line="360" w:lineRule="exact"/>
        <w:ind w:firstLine="540"/>
        <w:rPr>
          <w:rFonts w:eastAsia="Times New Roman" w:cs="Times New Roman"/>
          <w:sz w:val="28"/>
          <w:szCs w:val="28"/>
        </w:rPr>
      </w:pPr>
    </w:p>
    <w:p w:rsidR="009D76CA" w:rsidRPr="00C87EF2" w:rsidRDefault="009D76CA" w:rsidP="007B78E6">
      <w:pPr>
        <w:spacing w:after="120" w:line="240" w:lineRule="auto"/>
        <w:ind w:firstLine="540"/>
        <w:jc w:val="both"/>
        <w:rPr>
          <w:rFonts w:cs="Times New Roman"/>
          <w:sz w:val="28"/>
          <w:szCs w:val="28"/>
          <w:lang w:val="nl-NL"/>
        </w:rPr>
      </w:pPr>
    </w:p>
    <w:sectPr w:rsidR="009D76CA" w:rsidRPr="00C87EF2" w:rsidSect="003B1498">
      <w:headerReference w:type="default" r:id="rId11"/>
      <w:pgSz w:w="11907" w:h="16840" w:code="9"/>
      <w:pgMar w:top="992"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40" w:rsidRDefault="005D3840" w:rsidP="004565B0">
      <w:pPr>
        <w:spacing w:after="0" w:line="240" w:lineRule="auto"/>
      </w:pPr>
      <w:r>
        <w:separator/>
      </w:r>
    </w:p>
  </w:endnote>
  <w:endnote w:type="continuationSeparator" w:id="0">
    <w:p w:rsidR="005D3840" w:rsidRDefault="005D3840" w:rsidP="00456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721 LtCn BT">
    <w:panose1 w:val="020B040602020203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40" w:rsidRDefault="005D3840" w:rsidP="004565B0">
      <w:pPr>
        <w:spacing w:after="0" w:line="240" w:lineRule="auto"/>
      </w:pPr>
      <w:r>
        <w:separator/>
      </w:r>
    </w:p>
  </w:footnote>
  <w:footnote w:type="continuationSeparator" w:id="0">
    <w:p w:rsidR="005D3840" w:rsidRDefault="005D3840" w:rsidP="00456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2858"/>
      <w:docPartObj>
        <w:docPartGallery w:val="Page Numbers (Top of Page)"/>
        <w:docPartUnique/>
      </w:docPartObj>
    </w:sdtPr>
    <w:sdtEndPr>
      <w:rPr>
        <w:noProof/>
      </w:rPr>
    </w:sdtEndPr>
    <w:sdtContent>
      <w:p w:rsidR="00D14C3C" w:rsidRDefault="00D14C3C">
        <w:pPr>
          <w:pStyle w:val="Header"/>
          <w:jc w:val="center"/>
        </w:pPr>
        <w:r>
          <w:fldChar w:fldCharType="begin"/>
        </w:r>
        <w:r>
          <w:instrText xml:space="preserve"> PAGE   \* MERGEFORMAT </w:instrText>
        </w:r>
        <w:r>
          <w:fldChar w:fldCharType="separate"/>
        </w:r>
        <w:r w:rsidR="00CE534E">
          <w:rPr>
            <w:noProof/>
          </w:rPr>
          <w:t>6</w:t>
        </w:r>
        <w:r>
          <w:rPr>
            <w:noProof/>
          </w:rPr>
          <w:fldChar w:fldCharType="end"/>
        </w:r>
      </w:p>
    </w:sdtContent>
  </w:sdt>
  <w:p w:rsidR="00D14C3C" w:rsidRDefault="00D14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245C"/>
    <w:multiLevelType w:val="hybridMultilevel"/>
    <w:tmpl w:val="22069404"/>
    <w:lvl w:ilvl="0" w:tplc="87E26766">
      <w:start w:val="1"/>
      <w:numFmt w:val="bullet"/>
      <w:lvlText w:val="-"/>
      <w:lvlJc w:val="left"/>
      <w:pPr>
        <w:ind w:left="720" w:hanging="360"/>
      </w:pPr>
      <w:rPr>
        <w:rFonts w:ascii="Swis721 LtCn BT" w:hAnsi="Swis721 LtCn BT" w:hint="default"/>
      </w:rPr>
    </w:lvl>
    <w:lvl w:ilvl="1" w:tplc="87E26766">
      <w:start w:val="1"/>
      <w:numFmt w:val="bullet"/>
      <w:lvlText w:val="-"/>
      <w:lvlJc w:val="left"/>
      <w:pPr>
        <w:ind w:left="1440" w:hanging="360"/>
      </w:pPr>
      <w:rPr>
        <w:rFonts w:ascii="Swis721 LtCn BT" w:hAnsi="Swis721 LtCn B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B0A24"/>
    <w:multiLevelType w:val="hybridMultilevel"/>
    <w:tmpl w:val="58C284AC"/>
    <w:lvl w:ilvl="0" w:tplc="9E2C86A4">
      <w:start w:val="3"/>
      <w:numFmt w:val="bullet"/>
      <w:lvlText w:val="-"/>
      <w:lvlJc w:val="left"/>
      <w:pPr>
        <w:ind w:left="927" w:hanging="360"/>
      </w:pPr>
      <w:rPr>
        <w:rFonts w:ascii="Times New Roman" w:eastAsia="Times New Roman" w:hAnsi="Times New Roman" w:cs="Times New Roman" w:hint="default"/>
      </w:rPr>
    </w:lvl>
    <w:lvl w:ilvl="1" w:tplc="07605B62">
      <w:start w:val="1"/>
      <w:numFmt w:val="decimal"/>
      <w:lvlText w:val="%2."/>
      <w:lvlJc w:val="left"/>
      <w:pPr>
        <w:ind w:left="1647" w:hanging="360"/>
      </w:pPr>
      <w:rPr>
        <w:rFonts w:hint="default"/>
        <w:b/>
      </w:rPr>
    </w:lvl>
    <w:lvl w:ilvl="2" w:tplc="4858BD22">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3973408"/>
    <w:multiLevelType w:val="hybridMultilevel"/>
    <w:tmpl w:val="3698CB86"/>
    <w:lvl w:ilvl="0" w:tplc="8056E0AA">
      <w:start w:val="3"/>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80"/>
    <w:rsid w:val="0000616F"/>
    <w:rsid w:val="0001361D"/>
    <w:rsid w:val="00025E67"/>
    <w:rsid w:val="00031BCD"/>
    <w:rsid w:val="000328DD"/>
    <w:rsid w:val="00083EC3"/>
    <w:rsid w:val="00093DB7"/>
    <w:rsid w:val="000B649A"/>
    <w:rsid w:val="000E0A1E"/>
    <w:rsid w:val="00106FAA"/>
    <w:rsid w:val="00127401"/>
    <w:rsid w:val="00127EF4"/>
    <w:rsid w:val="0016698C"/>
    <w:rsid w:val="00184356"/>
    <w:rsid w:val="001868C4"/>
    <w:rsid w:val="00191A19"/>
    <w:rsid w:val="00195F7D"/>
    <w:rsid w:val="00196080"/>
    <w:rsid w:val="001C4469"/>
    <w:rsid w:val="001F404B"/>
    <w:rsid w:val="00207873"/>
    <w:rsid w:val="00241E03"/>
    <w:rsid w:val="00251526"/>
    <w:rsid w:val="00277623"/>
    <w:rsid w:val="002820BF"/>
    <w:rsid w:val="002B4982"/>
    <w:rsid w:val="002D34EC"/>
    <w:rsid w:val="002E09A5"/>
    <w:rsid w:val="002E581C"/>
    <w:rsid w:val="003002DD"/>
    <w:rsid w:val="0031250B"/>
    <w:rsid w:val="00317F81"/>
    <w:rsid w:val="003220E0"/>
    <w:rsid w:val="00331F59"/>
    <w:rsid w:val="00332D69"/>
    <w:rsid w:val="00356499"/>
    <w:rsid w:val="00372F23"/>
    <w:rsid w:val="00382C6E"/>
    <w:rsid w:val="003B1498"/>
    <w:rsid w:val="003B1924"/>
    <w:rsid w:val="003B7691"/>
    <w:rsid w:val="004036A1"/>
    <w:rsid w:val="00425B92"/>
    <w:rsid w:val="00427909"/>
    <w:rsid w:val="0043334C"/>
    <w:rsid w:val="004504BE"/>
    <w:rsid w:val="004565B0"/>
    <w:rsid w:val="0047285C"/>
    <w:rsid w:val="004A11BB"/>
    <w:rsid w:val="004B1FC6"/>
    <w:rsid w:val="004E5457"/>
    <w:rsid w:val="005046FF"/>
    <w:rsid w:val="00507A42"/>
    <w:rsid w:val="00510D85"/>
    <w:rsid w:val="005246D9"/>
    <w:rsid w:val="00533DCC"/>
    <w:rsid w:val="005352DE"/>
    <w:rsid w:val="005623AF"/>
    <w:rsid w:val="00582F47"/>
    <w:rsid w:val="005838AB"/>
    <w:rsid w:val="005B1373"/>
    <w:rsid w:val="005C4870"/>
    <w:rsid w:val="005D1935"/>
    <w:rsid w:val="005D3840"/>
    <w:rsid w:val="005E2C60"/>
    <w:rsid w:val="0061360E"/>
    <w:rsid w:val="006221C1"/>
    <w:rsid w:val="00626759"/>
    <w:rsid w:val="00642D2B"/>
    <w:rsid w:val="006616F5"/>
    <w:rsid w:val="00664030"/>
    <w:rsid w:val="00695A2D"/>
    <w:rsid w:val="006A287E"/>
    <w:rsid w:val="006C1C8B"/>
    <w:rsid w:val="006C2C06"/>
    <w:rsid w:val="006C465D"/>
    <w:rsid w:val="006C5C10"/>
    <w:rsid w:val="006D1115"/>
    <w:rsid w:val="006D6934"/>
    <w:rsid w:val="00711EAA"/>
    <w:rsid w:val="0072375A"/>
    <w:rsid w:val="00731C18"/>
    <w:rsid w:val="00735BB7"/>
    <w:rsid w:val="00735C3A"/>
    <w:rsid w:val="007736AD"/>
    <w:rsid w:val="007916AA"/>
    <w:rsid w:val="007B78E6"/>
    <w:rsid w:val="007C42D6"/>
    <w:rsid w:val="007F267A"/>
    <w:rsid w:val="00803CBB"/>
    <w:rsid w:val="0081591C"/>
    <w:rsid w:val="00821597"/>
    <w:rsid w:val="00832168"/>
    <w:rsid w:val="00851024"/>
    <w:rsid w:val="00855174"/>
    <w:rsid w:val="008B1A07"/>
    <w:rsid w:val="008C1CAF"/>
    <w:rsid w:val="00915711"/>
    <w:rsid w:val="0092191A"/>
    <w:rsid w:val="00940384"/>
    <w:rsid w:val="0095246A"/>
    <w:rsid w:val="00955B87"/>
    <w:rsid w:val="009A67D0"/>
    <w:rsid w:val="009D534E"/>
    <w:rsid w:val="009D7350"/>
    <w:rsid w:val="009D76CA"/>
    <w:rsid w:val="009F19B1"/>
    <w:rsid w:val="00A00FA1"/>
    <w:rsid w:val="00A1747E"/>
    <w:rsid w:val="00A35955"/>
    <w:rsid w:val="00A76749"/>
    <w:rsid w:val="00A82159"/>
    <w:rsid w:val="00AB377A"/>
    <w:rsid w:val="00AE25D2"/>
    <w:rsid w:val="00B25C5A"/>
    <w:rsid w:val="00BB0B2C"/>
    <w:rsid w:val="00BD13BB"/>
    <w:rsid w:val="00BF4A18"/>
    <w:rsid w:val="00C000D0"/>
    <w:rsid w:val="00C03A8C"/>
    <w:rsid w:val="00C27217"/>
    <w:rsid w:val="00C52ABE"/>
    <w:rsid w:val="00C5424D"/>
    <w:rsid w:val="00C71806"/>
    <w:rsid w:val="00C7504C"/>
    <w:rsid w:val="00C82B8D"/>
    <w:rsid w:val="00C84384"/>
    <w:rsid w:val="00C8655D"/>
    <w:rsid w:val="00C87EF2"/>
    <w:rsid w:val="00CA0BE8"/>
    <w:rsid w:val="00CE40F3"/>
    <w:rsid w:val="00CE534E"/>
    <w:rsid w:val="00D036BD"/>
    <w:rsid w:val="00D14C3C"/>
    <w:rsid w:val="00D43B00"/>
    <w:rsid w:val="00D64F89"/>
    <w:rsid w:val="00D66200"/>
    <w:rsid w:val="00D74BC3"/>
    <w:rsid w:val="00D75B1D"/>
    <w:rsid w:val="00DA51B9"/>
    <w:rsid w:val="00DE4B29"/>
    <w:rsid w:val="00E55E5C"/>
    <w:rsid w:val="00E97A59"/>
    <w:rsid w:val="00EF5A3D"/>
    <w:rsid w:val="00F11698"/>
    <w:rsid w:val="00F359AB"/>
    <w:rsid w:val="00F47733"/>
    <w:rsid w:val="00F524F9"/>
    <w:rsid w:val="00FC0A71"/>
    <w:rsid w:val="00FC44F8"/>
    <w:rsid w:val="00FC5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C03A8C"/>
    <w:pPr>
      <w:spacing w:after="120" w:line="480" w:lineRule="auto"/>
      <w:ind w:left="360"/>
    </w:pPr>
    <w:rPr>
      <w:rFonts w:ascii="VNtimes new roman" w:eastAsia="Times New Roman" w:hAnsi="VNtimes new roman" w:cs="Times New Roman"/>
      <w:sz w:val="28"/>
      <w:szCs w:val="20"/>
    </w:rPr>
  </w:style>
  <w:style w:type="character" w:customStyle="1" w:styleId="BodyTextIndent2Char">
    <w:name w:val="Body Text Indent 2 Char"/>
    <w:basedOn w:val="DefaultParagraphFont"/>
    <w:link w:val="BodyTextIndent2"/>
    <w:uiPriority w:val="99"/>
    <w:rsid w:val="00C03A8C"/>
    <w:rPr>
      <w:rFonts w:ascii="VNtimes new roman" w:eastAsia="Times New Roman" w:hAnsi="VNtimes new roman" w:cs="Times New Roman"/>
      <w:sz w:val="28"/>
      <w:szCs w:val="20"/>
    </w:rPr>
  </w:style>
  <w:style w:type="paragraph" w:styleId="BodyText">
    <w:name w:val="Body Text"/>
    <w:basedOn w:val="Normal"/>
    <w:link w:val="BodyTextChar"/>
    <w:rsid w:val="000B649A"/>
    <w:pPr>
      <w:spacing w:after="120" w:line="240" w:lineRule="auto"/>
    </w:pPr>
    <w:rPr>
      <w:rFonts w:ascii="VNtimes new roman" w:eastAsia="Times New Roman" w:hAnsi="VNtimes new roman" w:cs="Times New Roman"/>
      <w:sz w:val="28"/>
      <w:szCs w:val="20"/>
    </w:rPr>
  </w:style>
  <w:style w:type="character" w:customStyle="1" w:styleId="BodyTextChar">
    <w:name w:val="Body Text Char"/>
    <w:basedOn w:val="DefaultParagraphFont"/>
    <w:link w:val="BodyText"/>
    <w:rsid w:val="000B649A"/>
    <w:rPr>
      <w:rFonts w:ascii="VNtimes new roman" w:eastAsia="Times New Roman" w:hAnsi="VNtimes new roman" w:cs="Times New Roman"/>
      <w:sz w:val="28"/>
      <w:szCs w:val="20"/>
    </w:rPr>
  </w:style>
  <w:style w:type="character" w:styleId="Hyperlink">
    <w:name w:val="Hyperlink"/>
    <w:basedOn w:val="DefaultParagraphFont"/>
    <w:uiPriority w:val="99"/>
    <w:unhideWhenUsed/>
    <w:rsid w:val="000B649A"/>
    <w:rPr>
      <w:color w:val="0563C1" w:themeColor="hyperlink"/>
      <w:u w:val="single"/>
    </w:rPr>
  </w:style>
  <w:style w:type="character" w:customStyle="1" w:styleId="fontstyle01">
    <w:name w:val="fontstyle01"/>
    <w:basedOn w:val="DefaultParagraphFont"/>
    <w:rsid w:val="005E2C60"/>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45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B0"/>
  </w:style>
  <w:style w:type="paragraph" w:styleId="Footer">
    <w:name w:val="footer"/>
    <w:basedOn w:val="Normal"/>
    <w:link w:val="FooterChar"/>
    <w:uiPriority w:val="99"/>
    <w:unhideWhenUsed/>
    <w:rsid w:val="0045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B0"/>
  </w:style>
  <w:style w:type="paragraph" w:styleId="BalloonText">
    <w:name w:val="Balloon Text"/>
    <w:basedOn w:val="Normal"/>
    <w:link w:val="BalloonTextChar"/>
    <w:uiPriority w:val="99"/>
    <w:semiHidden/>
    <w:unhideWhenUsed/>
    <w:rsid w:val="002B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C03A8C"/>
    <w:pPr>
      <w:spacing w:after="120" w:line="480" w:lineRule="auto"/>
      <w:ind w:left="360"/>
    </w:pPr>
    <w:rPr>
      <w:rFonts w:ascii="VNtimes new roman" w:eastAsia="Times New Roman" w:hAnsi="VNtimes new roman" w:cs="Times New Roman"/>
      <w:sz w:val="28"/>
      <w:szCs w:val="20"/>
    </w:rPr>
  </w:style>
  <w:style w:type="character" w:customStyle="1" w:styleId="BodyTextIndent2Char">
    <w:name w:val="Body Text Indent 2 Char"/>
    <w:basedOn w:val="DefaultParagraphFont"/>
    <w:link w:val="BodyTextIndent2"/>
    <w:uiPriority w:val="99"/>
    <w:rsid w:val="00C03A8C"/>
    <w:rPr>
      <w:rFonts w:ascii="VNtimes new roman" w:eastAsia="Times New Roman" w:hAnsi="VNtimes new roman" w:cs="Times New Roman"/>
      <w:sz w:val="28"/>
      <w:szCs w:val="20"/>
    </w:rPr>
  </w:style>
  <w:style w:type="paragraph" w:styleId="BodyText">
    <w:name w:val="Body Text"/>
    <w:basedOn w:val="Normal"/>
    <w:link w:val="BodyTextChar"/>
    <w:rsid w:val="000B649A"/>
    <w:pPr>
      <w:spacing w:after="120" w:line="240" w:lineRule="auto"/>
    </w:pPr>
    <w:rPr>
      <w:rFonts w:ascii="VNtimes new roman" w:eastAsia="Times New Roman" w:hAnsi="VNtimes new roman" w:cs="Times New Roman"/>
      <w:sz w:val="28"/>
      <w:szCs w:val="20"/>
    </w:rPr>
  </w:style>
  <w:style w:type="character" w:customStyle="1" w:styleId="BodyTextChar">
    <w:name w:val="Body Text Char"/>
    <w:basedOn w:val="DefaultParagraphFont"/>
    <w:link w:val="BodyText"/>
    <w:rsid w:val="000B649A"/>
    <w:rPr>
      <w:rFonts w:ascii="VNtimes new roman" w:eastAsia="Times New Roman" w:hAnsi="VNtimes new roman" w:cs="Times New Roman"/>
      <w:sz w:val="28"/>
      <w:szCs w:val="20"/>
    </w:rPr>
  </w:style>
  <w:style w:type="character" w:styleId="Hyperlink">
    <w:name w:val="Hyperlink"/>
    <w:basedOn w:val="DefaultParagraphFont"/>
    <w:uiPriority w:val="99"/>
    <w:unhideWhenUsed/>
    <w:rsid w:val="000B649A"/>
    <w:rPr>
      <w:color w:val="0563C1" w:themeColor="hyperlink"/>
      <w:u w:val="single"/>
    </w:rPr>
  </w:style>
  <w:style w:type="character" w:customStyle="1" w:styleId="fontstyle01">
    <w:name w:val="fontstyle01"/>
    <w:basedOn w:val="DefaultParagraphFont"/>
    <w:rsid w:val="005E2C60"/>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456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B0"/>
  </w:style>
  <w:style w:type="paragraph" w:styleId="Footer">
    <w:name w:val="footer"/>
    <w:basedOn w:val="Normal"/>
    <w:link w:val="FooterChar"/>
    <w:uiPriority w:val="99"/>
    <w:unhideWhenUsed/>
    <w:rsid w:val="00456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B0"/>
  </w:style>
  <w:style w:type="paragraph" w:styleId="BalloonText">
    <w:name w:val="Balloon Text"/>
    <w:basedOn w:val="Normal"/>
    <w:link w:val="BalloonTextChar"/>
    <w:uiPriority w:val="99"/>
    <w:semiHidden/>
    <w:unhideWhenUsed/>
    <w:rsid w:val="002B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pa.skhdt@thuathienhue.gov.v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F6BC-D9A1-482C-BF37-307C4BD7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 T T Hang</cp:lastModifiedBy>
  <cp:revision>11</cp:revision>
  <cp:lastPrinted>2020-04-08T10:42:00Z</cp:lastPrinted>
  <dcterms:created xsi:type="dcterms:W3CDTF">2020-04-19T03:53:00Z</dcterms:created>
  <dcterms:modified xsi:type="dcterms:W3CDTF">2020-04-19T04:21:00Z</dcterms:modified>
</cp:coreProperties>
</file>