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10D" w:rsidRPr="00DD110D" w:rsidRDefault="00DD110D" w:rsidP="00A37035">
      <w:pPr>
        <w:jc w:val="center"/>
        <w:rPr>
          <w:sz w:val="28"/>
          <w:szCs w:val="28"/>
        </w:rPr>
      </w:pPr>
      <w:r w:rsidRPr="00662DD3">
        <w:rPr>
          <w:b/>
          <w:sz w:val="28"/>
          <w:szCs w:val="28"/>
        </w:rPr>
        <w:t>DANH MỤC TÀI LIỆU ÔN THI MÔN</w:t>
      </w:r>
      <w:r>
        <w:rPr>
          <w:b/>
          <w:sz w:val="28"/>
          <w:szCs w:val="28"/>
        </w:rPr>
        <w:t xml:space="preserve"> KIẾN THỨC CHUNG</w:t>
      </w:r>
    </w:p>
    <w:p w:rsidR="00DD110D" w:rsidRPr="00FC4E7F" w:rsidRDefault="00DD110D" w:rsidP="00DD110D">
      <w:pPr>
        <w:jc w:val="center"/>
        <w:rPr>
          <w:i/>
          <w:sz w:val="28"/>
          <w:szCs w:val="28"/>
        </w:rPr>
      </w:pPr>
      <w:r w:rsidRPr="00FC4E7F">
        <w:rPr>
          <w:i/>
          <w:sz w:val="28"/>
          <w:szCs w:val="28"/>
        </w:rPr>
        <w:t xml:space="preserve">(Ban hành kèm theo Quyết định số </w:t>
      </w:r>
      <w:r w:rsidR="005A4079">
        <w:rPr>
          <w:i/>
          <w:sz w:val="28"/>
          <w:szCs w:val="28"/>
        </w:rPr>
        <w:t>127</w:t>
      </w:r>
      <w:r w:rsidRPr="00FC4E7F">
        <w:rPr>
          <w:i/>
          <w:sz w:val="28"/>
          <w:szCs w:val="28"/>
        </w:rPr>
        <w:t xml:space="preserve"> /QĐ-HĐTD ngày  </w:t>
      </w:r>
      <w:r w:rsidR="005A4079">
        <w:rPr>
          <w:i/>
          <w:sz w:val="28"/>
          <w:szCs w:val="28"/>
        </w:rPr>
        <w:t>25/7</w:t>
      </w:r>
      <w:r w:rsidRPr="00FC4E7F">
        <w:rPr>
          <w:i/>
          <w:sz w:val="28"/>
          <w:szCs w:val="28"/>
        </w:rPr>
        <w:t xml:space="preserve"> /2017</w:t>
      </w:r>
    </w:p>
    <w:p w:rsidR="001708B8" w:rsidRPr="001708B8" w:rsidRDefault="00DD110D" w:rsidP="00DD110D">
      <w:pPr>
        <w:jc w:val="center"/>
        <w:rPr>
          <w:i/>
          <w:sz w:val="28"/>
          <w:szCs w:val="28"/>
        </w:rPr>
      </w:pPr>
      <w:r w:rsidRPr="00FC4E7F">
        <w:rPr>
          <w:i/>
          <w:sz w:val="28"/>
          <w:szCs w:val="28"/>
        </w:rPr>
        <w:t>của Hội đồng tuyển dụng công chức tỉnh)</w:t>
      </w:r>
    </w:p>
    <w:p w:rsidR="00384D80" w:rsidRPr="001708B8" w:rsidRDefault="00021D5C" w:rsidP="00384D80">
      <w:pPr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24765</wp:posOffset>
                </wp:positionV>
                <wp:extent cx="2400300" cy="0"/>
                <wp:effectExtent l="9525" t="5715" r="9525" b="13335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.95pt" to="333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0Wi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"/>
            </w:pict>
          </mc:Fallback>
        </mc:AlternateContent>
      </w:r>
    </w:p>
    <w:p w:rsidR="00F950C7" w:rsidRDefault="00461E3F" w:rsidP="00CF07E4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  <w:r w:rsidRPr="00F950C7">
        <w:rPr>
          <w:szCs w:val="28"/>
        </w:rPr>
        <w:t>I.</w:t>
      </w:r>
      <w:r w:rsidR="00F950C7" w:rsidRPr="00F950C7">
        <w:rPr>
          <w:szCs w:val="28"/>
        </w:rPr>
        <w:t xml:space="preserve"> Hiến </w:t>
      </w:r>
      <w:r w:rsidR="00240529">
        <w:rPr>
          <w:szCs w:val="28"/>
        </w:rPr>
        <w:t>p</w:t>
      </w:r>
      <w:r w:rsidR="00F950C7" w:rsidRPr="00F950C7">
        <w:rPr>
          <w:szCs w:val="28"/>
        </w:rPr>
        <w:t>háp</w:t>
      </w:r>
      <w:r w:rsidR="00D57F33">
        <w:rPr>
          <w:szCs w:val="28"/>
        </w:rPr>
        <w:t xml:space="preserve"> nước CHXHCNVN năm 2013</w:t>
      </w:r>
      <w:r w:rsidR="00F950C7" w:rsidRPr="00F950C7">
        <w:rPr>
          <w:szCs w:val="28"/>
        </w:rPr>
        <w:t>:</w:t>
      </w:r>
      <w:r w:rsidR="00F950C7">
        <w:rPr>
          <w:b w:val="0"/>
          <w:szCs w:val="28"/>
        </w:rPr>
        <w:t xml:space="preserve"> </w:t>
      </w:r>
      <w:bookmarkStart w:id="0" w:name="_GoBack"/>
      <w:bookmarkEnd w:id="0"/>
    </w:p>
    <w:p w:rsidR="00D57F33" w:rsidRDefault="00D57F33" w:rsidP="00CF07E4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Chương V, VI, VII, VIII, IX.</w:t>
      </w:r>
    </w:p>
    <w:p w:rsidR="00C06F44" w:rsidRPr="008E3487" w:rsidRDefault="00C06F44" w:rsidP="00D57F33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</w:pPr>
      <w:r w:rsidRPr="008E3487">
        <w:t>I</w:t>
      </w:r>
      <w:r w:rsidR="00667337">
        <w:t>I</w:t>
      </w:r>
      <w:r w:rsidRPr="008E3487">
        <w:t>. Luật Cán bộ, công chức:</w:t>
      </w:r>
    </w:p>
    <w:p w:rsidR="00C06F44" w:rsidRDefault="00C06F44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smartTag w:uri="urn:schemas-microsoft-com:office:smarttags" w:element="place">
        <w:smartTag w:uri="urn:schemas:contacts" w:element="Sn">
          <w:r>
            <w:rPr>
              <w:b w:val="0"/>
              <w:szCs w:val="28"/>
            </w:rPr>
            <w:t>Chương</w:t>
          </w:r>
        </w:smartTag>
        <w:r>
          <w:rPr>
            <w:b w:val="0"/>
            <w:szCs w:val="28"/>
          </w:rPr>
          <w:t xml:space="preserve"> </w:t>
        </w:r>
        <w:smartTag w:uri="urn:schemas:contacts" w:element="Sn">
          <w:r>
            <w:rPr>
              <w:b w:val="0"/>
              <w:szCs w:val="28"/>
            </w:rPr>
            <w:t>I.</w:t>
          </w:r>
        </w:smartTag>
      </w:smartTag>
      <w:r>
        <w:rPr>
          <w:b w:val="0"/>
          <w:szCs w:val="28"/>
        </w:rPr>
        <w:t xml:space="preserve"> Những quy định chung</w:t>
      </w:r>
      <w:r w:rsidR="00B9685F">
        <w:rPr>
          <w:b w:val="0"/>
          <w:szCs w:val="28"/>
        </w:rPr>
        <w:t>:</w:t>
      </w:r>
      <w:r>
        <w:rPr>
          <w:b w:val="0"/>
          <w:szCs w:val="28"/>
        </w:rPr>
        <w:t xml:space="preserve">  Điều 1,</w:t>
      </w:r>
      <w:r w:rsidR="00240529">
        <w:rPr>
          <w:b w:val="0"/>
          <w:szCs w:val="28"/>
        </w:rPr>
        <w:t xml:space="preserve"> </w:t>
      </w:r>
      <w:r>
        <w:rPr>
          <w:b w:val="0"/>
          <w:szCs w:val="28"/>
        </w:rPr>
        <w:t>2,</w:t>
      </w:r>
      <w:r w:rsidR="00240529">
        <w:rPr>
          <w:b w:val="0"/>
          <w:szCs w:val="28"/>
        </w:rPr>
        <w:t xml:space="preserve"> </w:t>
      </w:r>
      <w:r>
        <w:rPr>
          <w:b w:val="0"/>
          <w:szCs w:val="28"/>
        </w:rPr>
        <w:t>3, 4</w:t>
      </w:r>
    </w:p>
    <w:p w:rsidR="00B9685F" w:rsidRDefault="00177886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 xml:space="preserve">- Chương II. Nghĩa vụ, quyền của cán bộ, công chức </w:t>
      </w:r>
      <w:r w:rsidR="00BE3C55">
        <w:rPr>
          <w:b w:val="0"/>
          <w:szCs w:val="28"/>
        </w:rPr>
        <w:t>(</w:t>
      </w:r>
      <w:r>
        <w:rPr>
          <w:b w:val="0"/>
          <w:szCs w:val="28"/>
        </w:rPr>
        <w:t xml:space="preserve"> Điều 8,</w:t>
      </w:r>
      <w:r w:rsidR="00B9685F">
        <w:rPr>
          <w:b w:val="0"/>
          <w:szCs w:val="28"/>
        </w:rPr>
        <w:t xml:space="preserve"> </w:t>
      </w:r>
      <w:r>
        <w:rPr>
          <w:b w:val="0"/>
          <w:szCs w:val="28"/>
        </w:rPr>
        <w:t>9,</w:t>
      </w:r>
      <w:r w:rsidR="00B9685F">
        <w:rPr>
          <w:b w:val="0"/>
          <w:szCs w:val="28"/>
        </w:rPr>
        <w:t xml:space="preserve"> </w:t>
      </w:r>
      <w:r>
        <w:rPr>
          <w:b w:val="0"/>
          <w:szCs w:val="28"/>
        </w:rPr>
        <w:t>11,</w:t>
      </w:r>
      <w:r w:rsidR="00B9685F">
        <w:rPr>
          <w:b w:val="0"/>
          <w:szCs w:val="28"/>
        </w:rPr>
        <w:t xml:space="preserve"> </w:t>
      </w:r>
      <w:r>
        <w:rPr>
          <w:b w:val="0"/>
          <w:szCs w:val="28"/>
        </w:rPr>
        <w:t>12,</w:t>
      </w:r>
      <w:r w:rsidR="00B9685F">
        <w:rPr>
          <w:b w:val="0"/>
          <w:szCs w:val="28"/>
        </w:rPr>
        <w:t xml:space="preserve"> </w:t>
      </w:r>
      <w:r>
        <w:rPr>
          <w:b w:val="0"/>
          <w:szCs w:val="28"/>
        </w:rPr>
        <w:t>13,</w:t>
      </w:r>
      <w:r w:rsidR="00B9685F">
        <w:rPr>
          <w:b w:val="0"/>
          <w:szCs w:val="28"/>
        </w:rPr>
        <w:t xml:space="preserve"> </w:t>
      </w:r>
      <w:r>
        <w:rPr>
          <w:b w:val="0"/>
          <w:szCs w:val="28"/>
        </w:rPr>
        <w:t>14</w:t>
      </w:r>
      <w:r w:rsidR="00BE3C55">
        <w:rPr>
          <w:b w:val="0"/>
          <w:szCs w:val="28"/>
        </w:rPr>
        <w:t>)</w:t>
      </w:r>
      <w:r>
        <w:rPr>
          <w:b w:val="0"/>
          <w:szCs w:val="28"/>
        </w:rPr>
        <w:t>;</w:t>
      </w:r>
      <w:r w:rsidR="00B9685F">
        <w:rPr>
          <w:b w:val="0"/>
          <w:szCs w:val="28"/>
        </w:rPr>
        <w:t xml:space="preserve"> Đạo đức văn hóa, giao tiếp</w:t>
      </w:r>
      <w:r w:rsidR="00BE3C55">
        <w:rPr>
          <w:b w:val="0"/>
          <w:szCs w:val="28"/>
        </w:rPr>
        <w:t xml:space="preserve"> (</w:t>
      </w:r>
      <w:r w:rsidR="00B9685F">
        <w:rPr>
          <w:b w:val="0"/>
          <w:szCs w:val="28"/>
        </w:rPr>
        <w:t>Điều 15, 16, 17</w:t>
      </w:r>
      <w:r w:rsidR="00BE3C55">
        <w:rPr>
          <w:b w:val="0"/>
          <w:szCs w:val="28"/>
        </w:rPr>
        <w:t>)</w:t>
      </w:r>
      <w:r w:rsidR="00B9685F">
        <w:rPr>
          <w:b w:val="0"/>
          <w:szCs w:val="28"/>
        </w:rPr>
        <w:t xml:space="preserve">; Những việc công chức không được làm </w:t>
      </w:r>
      <w:r w:rsidR="00BE3C55">
        <w:rPr>
          <w:b w:val="0"/>
          <w:szCs w:val="28"/>
        </w:rPr>
        <w:t>(</w:t>
      </w:r>
      <w:r w:rsidR="00B9685F">
        <w:rPr>
          <w:b w:val="0"/>
          <w:szCs w:val="28"/>
        </w:rPr>
        <w:t>Điều 18, 19, 20</w:t>
      </w:r>
      <w:r w:rsidR="00BE3C55">
        <w:rPr>
          <w:b w:val="0"/>
          <w:szCs w:val="28"/>
        </w:rPr>
        <w:t>)</w:t>
      </w:r>
      <w:r w:rsidR="00B9685F">
        <w:rPr>
          <w:b w:val="0"/>
          <w:szCs w:val="28"/>
        </w:rPr>
        <w:t>.</w:t>
      </w:r>
    </w:p>
    <w:p w:rsidR="00F950C7" w:rsidRPr="005D7B90" w:rsidRDefault="00F950C7" w:rsidP="00CF07E4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szCs w:val="28"/>
        </w:rPr>
      </w:pPr>
      <w:r w:rsidRPr="005D7B90">
        <w:rPr>
          <w:szCs w:val="28"/>
        </w:rPr>
        <w:t>I</w:t>
      </w:r>
      <w:r w:rsidR="00BE5FA5">
        <w:rPr>
          <w:szCs w:val="28"/>
        </w:rPr>
        <w:t>II</w:t>
      </w:r>
      <w:r w:rsidRPr="005D7B90">
        <w:rPr>
          <w:szCs w:val="28"/>
        </w:rPr>
        <w:t>. Luật Phòng, chống tham nhũng:</w:t>
      </w:r>
    </w:p>
    <w:p w:rsidR="00F950C7" w:rsidRDefault="00F950C7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  <w:r>
        <w:rPr>
          <w:b w:val="0"/>
          <w:szCs w:val="28"/>
        </w:rPr>
        <w:t>Phạm vi điều chỉnh (Điều 1); Các hành vi t</w:t>
      </w:r>
      <w:r w:rsidR="00203AF2">
        <w:rPr>
          <w:b w:val="0"/>
          <w:szCs w:val="28"/>
        </w:rPr>
        <w:t>ham nhũng (Điều 3); Nguyên tắc x</w:t>
      </w:r>
      <w:r>
        <w:rPr>
          <w:b w:val="0"/>
          <w:szCs w:val="28"/>
        </w:rPr>
        <w:t>ử lý (Điều 4); Trách nhiệm cơ quan, tổ chức, cá nhân (Điều 5).</w:t>
      </w:r>
    </w:p>
    <w:p w:rsidR="008A614E" w:rsidRDefault="008A614E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szCs w:val="28"/>
        </w:rPr>
      </w:pPr>
      <w:r>
        <w:rPr>
          <w:szCs w:val="28"/>
        </w:rPr>
        <w:t>IV</w:t>
      </w:r>
      <w:r w:rsidRPr="008A614E">
        <w:rPr>
          <w:szCs w:val="28"/>
        </w:rPr>
        <w:t>. Luật Tổ chức chính quyền địa phương</w:t>
      </w:r>
      <w:r w:rsidR="0074343E">
        <w:rPr>
          <w:szCs w:val="28"/>
        </w:rPr>
        <w:t xml:space="preserve"> năm 2015</w:t>
      </w:r>
    </w:p>
    <w:p w:rsidR="00E0111C" w:rsidRPr="00E0111C" w:rsidRDefault="00E0111C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color w:val="auto"/>
          <w:szCs w:val="28"/>
        </w:rPr>
      </w:pPr>
      <w:r w:rsidRPr="00E0111C">
        <w:rPr>
          <w:b w:val="0"/>
          <w:color w:val="auto"/>
          <w:szCs w:val="28"/>
        </w:rPr>
        <w:t xml:space="preserve">Gồm các </w:t>
      </w:r>
      <w:r w:rsidRPr="00E0111C">
        <w:rPr>
          <w:b w:val="0"/>
          <w:color w:val="auto"/>
        </w:rPr>
        <w:t>Điều 2, 3, 4, 5, 6, 8, 9, 10, 11, 12,</w:t>
      </w:r>
      <w:r w:rsidR="00D65754">
        <w:rPr>
          <w:b w:val="0"/>
          <w:color w:val="auto"/>
        </w:rPr>
        <w:t xml:space="preserve"> 13, 14, 16, 17, </w:t>
      </w:r>
      <w:r w:rsidRPr="00E0111C">
        <w:rPr>
          <w:b w:val="0"/>
          <w:color w:val="auto"/>
        </w:rPr>
        <w:t xml:space="preserve">19, 20, 21, 22, 23, 24, </w:t>
      </w:r>
      <w:r w:rsidR="00D65754">
        <w:rPr>
          <w:b w:val="0"/>
          <w:color w:val="auto"/>
        </w:rPr>
        <w:t xml:space="preserve">26, </w:t>
      </w:r>
      <w:r w:rsidRPr="00E0111C">
        <w:rPr>
          <w:b w:val="0"/>
          <w:color w:val="auto"/>
        </w:rPr>
        <w:t>27, 28, 29</w:t>
      </w:r>
      <w:r w:rsidR="00143BAE">
        <w:rPr>
          <w:b w:val="0"/>
          <w:color w:val="auto"/>
        </w:rPr>
        <w:t>.</w:t>
      </w:r>
    </w:p>
    <w:p w:rsidR="00F950C7" w:rsidRPr="005D7B90" w:rsidRDefault="005D7B90" w:rsidP="00CF07E4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szCs w:val="28"/>
        </w:rPr>
      </w:pPr>
      <w:r w:rsidRPr="005D7B90">
        <w:rPr>
          <w:szCs w:val="28"/>
        </w:rPr>
        <w:t>V. Cải cách hành chính:</w:t>
      </w:r>
    </w:p>
    <w:p w:rsidR="005D7B90" w:rsidRDefault="00AC31AD" w:rsidP="00EB4CB5">
      <w:pPr>
        <w:spacing w:before="60" w:line="32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Nghị quyết 30c/NQ-CP ngày 08/11/2011 ban hành chương trình</w:t>
      </w:r>
      <w:r w:rsidR="005D7B90" w:rsidRPr="005D7B90">
        <w:rPr>
          <w:sz w:val="28"/>
          <w:szCs w:val="28"/>
        </w:rPr>
        <w:t xml:space="preserve"> tổng thể cải cách hành chính </w:t>
      </w:r>
      <w:r>
        <w:rPr>
          <w:sz w:val="28"/>
          <w:szCs w:val="28"/>
        </w:rPr>
        <w:t xml:space="preserve">nhà nước </w:t>
      </w:r>
      <w:r w:rsidR="005D7B90" w:rsidRPr="005D7B90">
        <w:rPr>
          <w:sz w:val="28"/>
          <w:szCs w:val="28"/>
        </w:rPr>
        <w:t>giai đoạn 20</w:t>
      </w:r>
      <w:r>
        <w:rPr>
          <w:sz w:val="28"/>
          <w:szCs w:val="28"/>
        </w:rPr>
        <w:t>1</w:t>
      </w:r>
      <w:r w:rsidR="005D7B90" w:rsidRPr="005D7B90">
        <w:rPr>
          <w:sz w:val="28"/>
          <w:szCs w:val="28"/>
        </w:rPr>
        <w:t>1-20</w:t>
      </w:r>
      <w:r>
        <w:rPr>
          <w:sz w:val="28"/>
          <w:szCs w:val="28"/>
        </w:rPr>
        <w:t>20</w:t>
      </w:r>
      <w:r w:rsidR="00C25E3A">
        <w:rPr>
          <w:sz w:val="28"/>
          <w:szCs w:val="28"/>
        </w:rPr>
        <w:t>.</w:t>
      </w:r>
    </w:p>
    <w:p w:rsidR="009C6B1E" w:rsidRPr="00D375E2" w:rsidRDefault="009C6B1E" w:rsidP="009C6B1E">
      <w:pPr>
        <w:keepNext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D375E2">
        <w:rPr>
          <w:sz w:val="28"/>
          <w:szCs w:val="28"/>
        </w:rPr>
        <w:t xml:space="preserve">- Quyết định số 1557/QĐ-TTg ngày 18/10/2012 của Thủ tướng Chính phủ </w:t>
      </w:r>
      <w:r>
        <w:rPr>
          <w:sz w:val="28"/>
          <w:szCs w:val="28"/>
        </w:rPr>
        <w:t>p</w:t>
      </w:r>
      <w:r w:rsidRPr="00D375E2">
        <w:rPr>
          <w:color w:val="000000"/>
          <w:sz w:val="28"/>
          <w:szCs w:val="28"/>
        </w:rPr>
        <w:t>hê duyệt</w:t>
      </w:r>
      <w:r w:rsidRPr="00D375E2">
        <w:rPr>
          <w:color w:val="000000"/>
          <w:sz w:val="28"/>
          <w:szCs w:val="28"/>
          <w:lang w:val="vi-VN"/>
        </w:rPr>
        <w:t xml:space="preserve"> </w:t>
      </w:r>
      <w:r w:rsidRPr="00D375E2">
        <w:rPr>
          <w:color w:val="000000"/>
          <w:sz w:val="28"/>
          <w:szCs w:val="28"/>
        </w:rPr>
        <w:t>Đề án “Đẩy mạnh cải cách chế độ công vụ, công chức”</w:t>
      </w:r>
      <w:r>
        <w:rPr>
          <w:color w:val="000000"/>
          <w:sz w:val="28"/>
          <w:szCs w:val="28"/>
        </w:rPr>
        <w:t>.</w:t>
      </w:r>
    </w:p>
    <w:p w:rsidR="008A614E" w:rsidRDefault="008A614E" w:rsidP="008A614E">
      <w:pPr>
        <w:spacing w:before="180"/>
        <w:ind w:right="-32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0A39FE">
        <w:rPr>
          <w:color w:val="000000"/>
          <w:sz w:val="28"/>
          <w:szCs w:val="28"/>
        </w:rPr>
        <w:t xml:space="preserve">Quyết định số </w:t>
      </w:r>
      <w:r>
        <w:rPr>
          <w:color w:val="000000"/>
          <w:sz w:val="28"/>
          <w:szCs w:val="28"/>
        </w:rPr>
        <w:t>639</w:t>
      </w:r>
      <w:r w:rsidRPr="000A39FE">
        <w:rPr>
          <w:color w:val="000000"/>
          <w:sz w:val="28"/>
          <w:szCs w:val="28"/>
        </w:rPr>
        <w:t xml:space="preserve">/QĐ-UBND ngày </w:t>
      </w:r>
      <w:r>
        <w:rPr>
          <w:color w:val="000000"/>
          <w:sz w:val="28"/>
          <w:szCs w:val="28"/>
        </w:rPr>
        <w:t>31</w:t>
      </w:r>
      <w:r w:rsidRPr="000A39FE">
        <w:rPr>
          <w:color w:val="000000"/>
          <w:sz w:val="28"/>
          <w:szCs w:val="28"/>
        </w:rPr>
        <w:t xml:space="preserve"> tháng </w:t>
      </w:r>
      <w:r>
        <w:rPr>
          <w:color w:val="000000"/>
          <w:sz w:val="28"/>
          <w:szCs w:val="28"/>
        </w:rPr>
        <w:t>3</w:t>
      </w:r>
      <w:r w:rsidRPr="000A39FE">
        <w:rPr>
          <w:color w:val="000000"/>
          <w:sz w:val="28"/>
          <w:szCs w:val="28"/>
        </w:rPr>
        <w:t xml:space="preserve"> năm 201</w:t>
      </w:r>
      <w:r>
        <w:rPr>
          <w:color w:val="000000"/>
          <w:sz w:val="28"/>
          <w:szCs w:val="28"/>
        </w:rPr>
        <w:t>6</w:t>
      </w:r>
      <w:r w:rsidRPr="000A39FE">
        <w:rPr>
          <w:color w:val="000000"/>
          <w:sz w:val="28"/>
          <w:szCs w:val="28"/>
        </w:rPr>
        <w:t xml:space="preserve"> của Ủy ban nhân dân tỉnh </w:t>
      </w:r>
      <w:r>
        <w:rPr>
          <w:color w:val="000000"/>
          <w:sz w:val="28"/>
          <w:szCs w:val="28"/>
        </w:rPr>
        <w:t>b</w:t>
      </w:r>
      <w:r w:rsidRPr="00891A0E">
        <w:rPr>
          <w:sz w:val="28"/>
          <w:szCs w:val="28"/>
          <w:lang w:val="vi-VN"/>
        </w:rPr>
        <w:t>an hành Kế hoạch cải cách hành chính nhà nước</w:t>
      </w:r>
      <w:r>
        <w:rPr>
          <w:sz w:val="28"/>
          <w:szCs w:val="28"/>
        </w:rPr>
        <w:t xml:space="preserve"> </w:t>
      </w:r>
      <w:r w:rsidRPr="002E0019">
        <w:rPr>
          <w:sz w:val="28"/>
          <w:szCs w:val="28"/>
          <w:lang w:val="vi-VN"/>
        </w:rPr>
        <w:t>giai đoạn 2016-2020 của tỉnh Thừa Thiên Huế</w:t>
      </w:r>
      <w:r w:rsidR="00143BAE">
        <w:rPr>
          <w:sz w:val="28"/>
          <w:szCs w:val="28"/>
        </w:rPr>
        <w:t>.</w:t>
      </w:r>
    </w:p>
    <w:p w:rsidR="008A614E" w:rsidRPr="00C21161" w:rsidRDefault="008A614E" w:rsidP="008A614E">
      <w:pPr>
        <w:spacing w:before="180"/>
        <w:ind w:right="-3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Kế hoạch </w:t>
      </w:r>
      <w:r w:rsidRPr="000A39FE">
        <w:rPr>
          <w:color w:val="000000"/>
          <w:sz w:val="28"/>
          <w:szCs w:val="28"/>
        </w:rPr>
        <w:t xml:space="preserve">số </w:t>
      </w:r>
      <w:r>
        <w:rPr>
          <w:color w:val="000000"/>
          <w:sz w:val="28"/>
          <w:szCs w:val="28"/>
        </w:rPr>
        <w:t>200</w:t>
      </w:r>
      <w:r w:rsidRPr="000A39FE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KH</w:t>
      </w:r>
      <w:r w:rsidRPr="000A39FE">
        <w:rPr>
          <w:color w:val="000000"/>
          <w:sz w:val="28"/>
          <w:szCs w:val="28"/>
        </w:rPr>
        <w:t xml:space="preserve">-UBND ngày </w:t>
      </w:r>
      <w:r>
        <w:rPr>
          <w:color w:val="000000"/>
          <w:sz w:val="28"/>
          <w:szCs w:val="28"/>
        </w:rPr>
        <w:t>26</w:t>
      </w:r>
      <w:r w:rsidRPr="000A39FE">
        <w:rPr>
          <w:color w:val="000000"/>
          <w:sz w:val="28"/>
          <w:szCs w:val="28"/>
        </w:rPr>
        <w:t xml:space="preserve"> tháng </w:t>
      </w:r>
      <w:r>
        <w:rPr>
          <w:color w:val="000000"/>
          <w:sz w:val="28"/>
          <w:szCs w:val="28"/>
        </w:rPr>
        <w:t>12</w:t>
      </w:r>
      <w:r w:rsidRPr="000A39FE">
        <w:rPr>
          <w:color w:val="000000"/>
          <w:sz w:val="28"/>
          <w:szCs w:val="28"/>
        </w:rPr>
        <w:t xml:space="preserve"> năm 201</w:t>
      </w:r>
      <w:r>
        <w:rPr>
          <w:color w:val="000000"/>
          <w:sz w:val="28"/>
          <w:szCs w:val="28"/>
        </w:rPr>
        <w:t>6</w:t>
      </w:r>
      <w:r w:rsidRPr="000A39FE">
        <w:rPr>
          <w:color w:val="000000"/>
          <w:sz w:val="28"/>
          <w:szCs w:val="28"/>
        </w:rPr>
        <w:t xml:space="preserve"> của Ủy ban nhân dân tỉnh </w:t>
      </w:r>
      <w:r>
        <w:rPr>
          <w:color w:val="000000"/>
          <w:sz w:val="28"/>
          <w:szCs w:val="28"/>
        </w:rPr>
        <w:t>Thừa Thiên Huế triển khai chương trình trọng điểm năm 2017 về đẩy mạnh cải cách hành chính, trọng tâm là cải cách thủ tục hành chính.</w:t>
      </w:r>
    </w:p>
    <w:p w:rsidR="00143BAE" w:rsidRDefault="00742FF1" w:rsidP="00CF07E4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szCs w:val="28"/>
        </w:rPr>
      </w:pPr>
      <w:r w:rsidRPr="00BE5FA5">
        <w:rPr>
          <w:szCs w:val="28"/>
        </w:rPr>
        <w:t>V</w:t>
      </w:r>
      <w:r w:rsidR="008A614E">
        <w:rPr>
          <w:szCs w:val="28"/>
        </w:rPr>
        <w:t>I</w:t>
      </w:r>
      <w:r w:rsidRPr="00BE5FA5">
        <w:rPr>
          <w:szCs w:val="28"/>
        </w:rPr>
        <w:t>.</w:t>
      </w:r>
      <w:r w:rsidR="00BE5FA5" w:rsidRPr="00BE5FA5">
        <w:rPr>
          <w:szCs w:val="28"/>
        </w:rPr>
        <w:t xml:space="preserve"> Soạn thảo văn bản:</w:t>
      </w:r>
    </w:p>
    <w:p w:rsidR="00BE5FA5" w:rsidRPr="00143BAE" w:rsidRDefault="00143BAE" w:rsidP="00CF07E4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pacing w:val="-6"/>
          <w:szCs w:val="28"/>
        </w:rPr>
      </w:pPr>
      <w:r w:rsidRPr="00143BAE">
        <w:rPr>
          <w:b w:val="0"/>
          <w:color w:val="000000" w:themeColor="text1"/>
          <w:spacing w:val="-6"/>
          <w:szCs w:val="28"/>
        </w:rPr>
        <w:t>- Luật Ban hành văn bản quy phạm pháp luật số 80/2015/QH13 ngày 22/6/2015.</w:t>
      </w:r>
      <w:r w:rsidR="00742FF1" w:rsidRPr="00143BAE">
        <w:rPr>
          <w:b w:val="0"/>
          <w:spacing w:val="-6"/>
          <w:szCs w:val="28"/>
        </w:rPr>
        <w:t xml:space="preserve"> </w:t>
      </w:r>
    </w:p>
    <w:p w:rsidR="008A614E" w:rsidRDefault="008A614E" w:rsidP="00143BAE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szCs w:val="28"/>
        </w:rPr>
      </w:pPr>
      <w:r>
        <w:rPr>
          <w:b w:val="0"/>
          <w:bCs w:val="0"/>
          <w:szCs w:val="28"/>
        </w:rPr>
        <w:t xml:space="preserve">- </w:t>
      </w:r>
      <w:r w:rsidR="00742FF1" w:rsidRPr="00742FF1">
        <w:rPr>
          <w:b w:val="0"/>
          <w:bCs w:val="0"/>
          <w:szCs w:val="28"/>
        </w:rPr>
        <w:t>Thông tư số 01/2011/TT-BNV ngày 19/01/2011 của Bộ Nội vụ</w:t>
      </w:r>
      <w:r w:rsidR="00742FF1" w:rsidRPr="00742FF1">
        <w:rPr>
          <w:b w:val="0"/>
          <w:szCs w:val="28"/>
        </w:rPr>
        <w:t xml:space="preserve"> </w:t>
      </w:r>
      <w:r w:rsidR="00240529">
        <w:rPr>
          <w:b w:val="0"/>
          <w:szCs w:val="28"/>
        </w:rPr>
        <w:t>h</w:t>
      </w:r>
      <w:r w:rsidR="00742FF1" w:rsidRPr="00742FF1">
        <w:rPr>
          <w:b w:val="0"/>
          <w:szCs w:val="28"/>
        </w:rPr>
        <w:t>ướng dẫn về thể thức và kỹ thuật trình bảy văn bản hành chính</w:t>
      </w:r>
      <w:r w:rsidR="00742FF1">
        <w:rPr>
          <w:b w:val="0"/>
          <w:szCs w:val="28"/>
        </w:rPr>
        <w:t>.</w:t>
      </w:r>
    </w:p>
    <w:p w:rsidR="008A614E" w:rsidRDefault="008A614E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</w:p>
    <w:p w:rsidR="008A614E" w:rsidRDefault="008A614E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</w:p>
    <w:p w:rsidR="008A614E" w:rsidRDefault="008A614E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</w:p>
    <w:p w:rsidR="008A614E" w:rsidRDefault="008A614E" w:rsidP="00EB4CB5">
      <w:pPr>
        <w:pStyle w:val="tenchuong"/>
        <w:keepNext w:val="0"/>
        <w:widowControl w:val="0"/>
        <w:suppressLineNumbers/>
        <w:spacing w:before="60" w:after="0" w:line="320" w:lineRule="exact"/>
        <w:ind w:firstLine="720"/>
        <w:jc w:val="both"/>
        <w:rPr>
          <w:b w:val="0"/>
          <w:szCs w:val="28"/>
        </w:rPr>
      </w:pPr>
    </w:p>
    <w:sectPr w:rsidR="008A614E" w:rsidSect="008E3487">
      <w:pgSz w:w="12240" w:h="15840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80"/>
    <w:rsid w:val="00004CC9"/>
    <w:rsid w:val="00021D5C"/>
    <w:rsid w:val="000D3B86"/>
    <w:rsid w:val="00126528"/>
    <w:rsid w:val="00137F5B"/>
    <w:rsid w:val="00141104"/>
    <w:rsid w:val="00143BAE"/>
    <w:rsid w:val="001708B8"/>
    <w:rsid w:val="00177886"/>
    <w:rsid w:val="001A1C4A"/>
    <w:rsid w:val="001F4E9C"/>
    <w:rsid w:val="00203AF2"/>
    <w:rsid w:val="002153B4"/>
    <w:rsid w:val="00240529"/>
    <w:rsid w:val="003122DC"/>
    <w:rsid w:val="00384D80"/>
    <w:rsid w:val="00386424"/>
    <w:rsid w:val="00431CA9"/>
    <w:rsid w:val="00461E3F"/>
    <w:rsid w:val="00577FE7"/>
    <w:rsid w:val="005A4079"/>
    <w:rsid w:val="005D7B90"/>
    <w:rsid w:val="005F7C2F"/>
    <w:rsid w:val="00631FE6"/>
    <w:rsid w:val="00667337"/>
    <w:rsid w:val="00675208"/>
    <w:rsid w:val="00742FF1"/>
    <w:rsid w:val="0074343E"/>
    <w:rsid w:val="007846F8"/>
    <w:rsid w:val="008348FA"/>
    <w:rsid w:val="0086750E"/>
    <w:rsid w:val="008A614E"/>
    <w:rsid w:val="008E3487"/>
    <w:rsid w:val="009C6B1E"/>
    <w:rsid w:val="009C7573"/>
    <w:rsid w:val="009D5382"/>
    <w:rsid w:val="00A37035"/>
    <w:rsid w:val="00A630E3"/>
    <w:rsid w:val="00A72C8C"/>
    <w:rsid w:val="00A94591"/>
    <w:rsid w:val="00AC31AD"/>
    <w:rsid w:val="00AF0CAC"/>
    <w:rsid w:val="00B9685F"/>
    <w:rsid w:val="00BE3C55"/>
    <w:rsid w:val="00BE5FA5"/>
    <w:rsid w:val="00C06F44"/>
    <w:rsid w:val="00C25E3A"/>
    <w:rsid w:val="00CF07E4"/>
    <w:rsid w:val="00D375E2"/>
    <w:rsid w:val="00D57F33"/>
    <w:rsid w:val="00D65754"/>
    <w:rsid w:val="00DD110D"/>
    <w:rsid w:val="00E0111C"/>
    <w:rsid w:val="00E05E77"/>
    <w:rsid w:val="00E706E0"/>
    <w:rsid w:val="00EB4CB5"/>
    <w:rsid w:val="00EC61E7"/>
    <w:rsid w:val="00F171E7"/>
    <w:rsid w:val="00F9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:contacts" w:name="S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FE6"/>
    <w:rPr>
      <w:sz w:val="24"/>
      <w:szCs w:val="24"/>
    </w:rPr>
  </w:style>
  <w:style w:type="paragraph" w:styleId="Heading5">
    <w:name w:val="heading 5"/>
    <w:basedOn w:val="Normal"/>
    <w:next w:val="Normal"/>
    <w:qFormat/>
    <w:rsid w:val="00384D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dieu">
    <w:name w:val="ten dieu"/>
    <w:basedOn w:val="BodyText"/>
    <w:rsid w:val="00384D80"/>
    <w:pPr>
      <w:ind w:firstLine="700"/>
      <w:jc w:val="both"/>
    </w:pPr>
    <w:rPr>
      <w:b/>
      <w:bCs/>
      <w:sz w:val="28"/>
      <w:szCs w:val="28"/>
    </w:rPr>
  </w:style>
  <w:style w:type="paragraph" w:styleId="BodyText">
    <w:name w:val="Body Text"/>
    <w:basedOn w:val="Normal"/>
    <w:rsid w:val="00384D80"/>
    <w:pPr>
      <w:spacing w:after="120"/>
    </w:pPr>
  </w:style>
  <w:style w:type="paragraph" w:customStyle="1" w:styleId="sochuong">
    <w:name w:val="so chuong"/>
    <w:basedOn w:val="Heading5"/>
    <w:rsid w:val="00384D80"/>
    <w:pPr>
      <w:keepNext/>
      <w:autoSpaceDE w:val="0"/>
      <w:autoSpaceDN w:val="0"/>
      <w:adjustRightInd w:val="0"/>
      <w:spacing w:before="360" w:after="120"/>
      <w:jc w:val="center"/>
    </w:pPr>
    <w:rPr>
      <w:i w:val="0"/>
      <w:iCs w:val="0"/>
      <w:color w:val="000000"/>
      <w:sz w:val="24"/>
    </w:rPr>
  </w:style>
  <w:style w:type="paragraph" w:customStyle="1" w:styleId="tenchuong">
    <w:name w:val="ten chuong"/>
    <w:basedOn w:val="Heading5"/>
    <w:rsid w:val="00384D80"/>
    <w:pPr>
      <w:keepNext/>
      <w:autoSpaceDE w:val="0"/>
      <w:autoSpaceDN w:val="0"/>
      <w:adjustRightInd w:val="0"/>
      <w:spacing w:before="0" w:after="360"/>
      <w:jc w:val="center"/>
    </w:pPr>
    <w:rPr>
      <w:i w:val="0"/>
      <w:iCs w:val="0"/>
      <w:color w:val="000000"/>
      <w:sz w:val="28"/>
    </w:rPr>
  </w:style>
  <w:style w:type="paragraph" w:customStyle="1" w:styleId="CharCharCharCharCharCharChar">
    <w:name w:val="Char Char Char Char Char Char Char"/>
    <w:autoRedefine/>
    <w:rsid w:val="00D375E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1FE6"/>
    <w:rPr>
      <w:sz w:val="24"/>
      <w:szCs w:val="24"/>
    </w:rPr>
  </w:style>
  <w:style w:type="paragraph" w:styleId="Heading5">
    <w:name w:val="heading 5"/>
    <w:basedOn w:val="Normal"/>
    <w:next w:val="Normal"/>
    <w:qFormat/>
    <w:rsid w:val="00384D80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ndieu">
    <w:name w:val="ten dieu"/>
    <w:basedOn w:val="BodyText"/>
    <w:rsid w:val="00384D80"/>
    <w:pPr>
      <w:ind w:firstLine="700"/>
      <w:jc w:val="both"/>
    </w:pPr>
    <w:rPr>
      <w:b/>
      <w:bCs/>
      <w:sz w:val="28"/>
      <w:szCs w:val="28"/>
    </w:rPr>
  </w:style>
  <w:style w:type="paragraph" w:styleId="BodyText">
    <w:name w:val="Body Text"/>
    <w:basedOn w:val="Normal"/>
    <w:rsid w:val="00384D80"/>
    <w:pPr>
      <w:spacing w:after="120"/>
    </w:pPr>
  </w:style>
  <w:style w:type="paragraph" w:customStyle="1" w:styleId="sochuong">
    <w:name w:val="so chuong"/>
    <w:basedOn w:val="Heading5"/>
    <w:rsid w:val="00384D80"/>
    <w:pPr>
      <w:keepNext/>
      <w:autoSpaceDE w:val="0"/>
      <w:autoSpaceDN w:val="0"/>
      <w:adjustRightInd w:val="0"/>
      <w:spacing w:before="360" w:after="120"/>
      <w:jc w:val="center"/>
    </w:pPr>
    <w:rPr>
      <w:i w:val="0"/>
      <w:iCs w:val="0"/>
      <w:color w:val="000000"/>
      <w:sz w:val="24"/>
    </w:rPr>
  </w:style>
  <w:style w:type="paragraph" w:customStyle="1" w:styleId="tenchuong">
    <w:name w:val="ten chuong"/>
    <w:basedOn w:val="Heading5"/>
    <w:rsid w:val="00384D80"/>
    <w:pPr>
      <w:keepNext/>
      <w:autoSpaceDE w:val="0"/>
      <w:autoSpaceDN w:val="0"/>
      <w:adjustRightInd w:val="0"/>
      <w:spacing w:before="0" w:after="360"/>
      <w:jc w:val="center"/>
    </w:pPr>
    <w:rPr>
      <w:i w:val="0"/>
      <w:iCs w:val="0"/>
      <w:color w:val="000000"/>
      <w:sz w:val="28"/>
    </w:rPr>
  </w:style>
  <w:style w:type="paragraph" w:customStyle="1" w:styleId="CharCharCharCharCharCharChar">
    <w:name w:val="Char Char Char Char Char Char Char"/>
    <w:autoRedefine/>
    <w:rsid w:val="00D375E2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MỘT SỐ NỘI DUNG QUAN TRỌNG ÔN THI MÔN HIỂU BIẾT CHUNG</vt:lpstr>
    </vt:vector>
  </TitlesOfParts>
  <Company>abcd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MỘT SỐ NỘI DUNG QUAN TRỌNG ÔN THI MÔN HIỂU BIẾT CHUNG</dc:title>
  <dc:creator>abc</dc:creator>
  <cp:lastModifiedBy>Toan Ho Anh</cp:lastModifiedBy>
  <cp:revision>3</cp:revision>
  <cp:lastPrinted>2017-06-27T00:30:00Z</cp:lastPrinted>
  <dcterms:created xsi:type="dcterms:W3CDTF">2017-07-18T08:29:00Z</dcterms:created>
  <dcterms:modified xsi:type="dcterms:W3CDTF">2017-07-25T03:11:00Z</dcterms:modified>
</cp:coreProperties>
</file>